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1E20" w14:textId="0F9E973A" w:rsidR="009F71EC" w:rsidRPr="00204BF2" w:rsidRDefault="009F71EC" w:rsidP="009F71EC">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100142</w:t>
      </w:r>
    </w:p>
    <w:p w14:paraId="32DB597E" w14:textId="3C92A4CA" w:rsidR="007775F7" w:rsidRPr="00E64421" w:rsidRDefault="009F71EC" w:rsidP="009F71EC">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Pr="00E64421">
        <w:rPr>
          <w:rFonts w:ascii="Arial" w:hAnsi="Arial" w:cs="Arial"/>
          <w:b/>
          <w:bCs/>
          <w:lang w:val="en-US" w:eastAsia="en-US"/>
        </w:rPr>
        <w:t xml:space="preserve">  </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159F9AB1"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40AB">
        <w:rPr>
          <w:rFonts w:ascii="Arial" w:hAnsi="Arial" w:cs="Arial"/>
          <w:b/>
          <w:bCs/>
          <w:szCs w:val="24"/>
          <w:lang w:val="en-US" w:eastAsia="en-US"/>
        </w:rPr>
        <w:t>Supporting small data transmission via CG configuration</w:t>
      </w:r>
    </w:p>
    <w:p w14:paraId="71383C8D" w14:textId="095FB33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A303C3">
        <w:rPr>
          <w:rFonts w:ascii="Arial" w:hAnsi="Arial" w:cs="Arial"/>
          <w:b/>
          <w:bCs/>
          <w:szCs w:val="24"/>
          <w:lang w:val="en-US" w:eastAsia="en-US"/>
        </w:rPr>
        <w:t>5</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569AF175" w14:textId="5B684253" w:rsidR="009E49AF" w:rsidRDefault="009E49AF" w:rsidP="009E49AF">
      <w:pPr>
        <w:spacing w:line="240" w:lineRule="auto"/>
        <w:rPr>
          <w:noProof/>
          <w:lang w:eastAsia="ko-KR"/>
        </w:rPr>
      </w:pPr>
      <w:r>
        <w:rPr>
          <w:noProof/>
          <w:lang w:eastAsia="ko-KR"/>
        </w:rPr>
        <w:t>In the past RAN2 meetings [</w:t>
      </w:r>
      <w:r w:rsidR="00C30B60">
        <w:rPr>
          <w:noProof/>
          <w:lang w:eastAsia="ko-KR"/>
        </w:rPr>
        <w:t>1</w:t>
      </w:r>
      <w:r>
        <w:rPr>
          <w:noProof/>
          <w:lang w:eastAsia="ko-KR"/>
        </w:rPr>
        <w:t xml:space="preserve">], the following agreements regarding </w:t>
      </w:r>
      <w:r>
        <w:rPr>
          <w:noProof/>
          <w:lang w:eastAsia="ko-KR"/>
        </w:rPr>
        <w:t>CG</w:t>
      </w:r>
      <w:r>
        <w:rPr>
          <w:noProof/>
          <w:lang w:eastAsia="ko-KR"/>
        </w:rPr>
        <w:t>-SDT had been achieved:</w:t>
      </w:r>
    </w:p>
    <w:tbl>
      <w:tblPr>
        <w:tblStyle w:val="ac"/>
        <w:tblW w:w="0" w:type="auto"/>
        <w:tblInd w:w="250" w:type="dxa"/>
        <w:tblLook w:val="04A0" w:firstRow="1" w:lastRow="0" w:firstColumn="1" w:lastColumn="0" w:noHBand="0" w:noVBand="1"/>
      </w:tblPr>
      <w:tblGrid>
        <w:gridCol w:w="9497"/>
      </w:tblGrid>
      <w:tr w:rsidR="00CF2F86" w14:paraId="79C5D68B" w14:textId="77777777" w:rsidTr="003E7B30">
        <w:tc>
          <w:tcPr>
            <w:tcW w:w="9497" w:type="dxa"/>
          </w:tcPr>
          <w:p w14:paraId="4716B93C" w14:textId="77777777" w:rsidR="00CF2F86" w:rsidRPr="00DD06C9" w:rsidRDefault="00CF2F86" w:rsidP="00CF2F86">
            <w:pPr>
              <w:spacing w:line="240" w:lineRule="auto"/>
              <w:rPr>
                <w:rFonts w:ascii="Arial" w:eastAsia="Malgun Gothic" w:hAnsi="Arial" w:cs="Arial"/>
                <w:b/>
                <w:noProof/>
                <w:lang w:eastAsia="ko-KR"/>
              </w:rPr>
            </w:pPr>
            <w:bookmarkStart w:id="3" w:name="_Hlk61616992"/>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4DCD1CAC" w14:textId="77777777" w:rsidR="00CF2F86" w:rsidRDefault="00CF2F86" w:rsidP="00CF2F86">
            <w:pPr>
              <w:pStyle w:val="af6"/>
              <w:numPr>
                <w:ilvl w:val="0"/>
                <w:numId w:val="9"/>
              </w:numPr>
              <w:spacing w:after="120"/>
              <w:ind w:firstLineChars="0"/>
              <w:jc w:val="both"/>
              <w:rPr>
                <w:noProof/>
                <w:sz w:val="20"/>
                <w:lang w:eastAsia="ko-KR"/>
              </w:rPr>
            </w:pPr>
            <w:r w:rsidRPr="00F45594">
              <w:rPr>
                <w:noProof/>
                <w:sz w:val="20"/>
                <w:lang w:eastAsia="ko-KR"/>
              </w:rPr>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r w:rsidRPr="00F45594">
              <w:rPr>
                <w:noProof/>
                <w:sz w:val="20"/>
                <w:lang w:eastAsia="ko-KR"/>
              </w:rPr>
              <w:t></w:t>
            </w:r>
            <w:r w:rsidRPr="00F45594">
              <w:rPr>
                <w:noProof/>
                <w:sz w:val="20"/>
                <w:lang w:eastAsia="ko-KR"/>
              </w:rPr>
              <w:tab/>
            </w:r>
          </w:p>
          <w:p w14:paraId="50D1BF36" w14:textId="330130B2" w:rsidR="00CF2F86" w:rsidRDefault="00CF2F86" w:rsidP="00CF2F86">
            <w:pPr>
              <w:pStyle w:val="af6"/>
              <w:numPr>
                <w:ilvl w:val="0"/>
                <w:numId w:val="9"/>
              </w:numPr>
              <w:spacing w:after="120"/>
              <w:ind w:firstLineChars="0"/>
              <w:jc w:val="both"/>
              <w:rPr>
                <w:noProof/>
                <w:sz w:val="20"/>
                <w:lang w:eastAsia="ko-KR"/>
              </w:rPr>
            </w:pPr>
            <w:r w:rsidRPr="00F45594">
              <w:rPr>
                <w:noProof/>
                <w:sz w:val="20"/>
                <w:lang w:eastAsia="ko-KR"/>
              </w:rPr>
              <w:t xml:space="preserve">The configuration of configured grant resource can include one type 1 CG configuration. FFS if multiple configured CGs are allowed. </w:t>
            </w:r>
            <w:r w:rsidRPr="00F45594">
              <w:rPr>
                <w:noProof/>
                <w:sz w:val="20"/>
                <w:lang w:eastAsia="ko-KR"/>
              </w:rPr>
              <w:t></w:t>
            </w:r>
            <w:r w:rsidRPr="00F45594">
              <w:rPr>
                <w:noProof/>
                <w:sz w:val="20"/>
                <w:lang w:eastAsia="ko-KR"/>
              </w:rPr>
              <w:tab/>
            </w:r>
          </w:p>
          <w:p w14:paraId="19A15475" w14:textId="77777777" w:rsidR="00CF2F86" w:rsidRDefault="00CF2F86" w:rsidP="00CF2F86">
            <w:pPr>
              <w:pStyle w:val="af6"/>
              <w:numPr>
                <w:ilvl w:val="0"/>
                <w:numId w:val="9"/>
              </w:numPr>
              <w:spacing w:after="120"/>
              <w:ind w:firstLineChars="0"/>
              <w:jc w:val="both"/>
              <w:rPr>
                <w:noProof/>
                <w:sz w:val="20"/>
                <w:lang w:eastAsia="ko-KR"/>
              </w:rPr>
            </w:pPr>
            <w:r w:rsidRPr="00F45594">
              <w:rPr>
                <w:noProof/>
                <w:sz w:val="20"/>
                <w:lang w:eastAsia="ko-KR"/>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 </w:t>
            </w:r>
            <w:r w:rsidRPr="00F45594">
              <w:rPr>
                <w:noProof/>
                <w:sz w:val="20"/>
                <w:lang w:eastAsia="ko-KR"/>
              </w:rPr>
              <w:t></w:t>
            </w:r>
            <w:r w:rsidRPr="00F45594">
              <w:rPr>
                <w:noProof/>
                <w:sz w:val="20"/>
                <w:lang w:eastAsia="ko-KR"/>
              </w:rPr>
              <w:tab/>
            </w:r>
          </w:p>
          <w:p w14:paraId="5D31DE2D" w14:textId="77777777" w:rsidR="00CF2F86" w:rsidRDefault="00CF2F86" w:rsidP="00CF2F86">
            <w:pPr>
              <w:pStyle w:val="af6"/>
              <w:numPr>
                <w:ilvl w:val="0"/>
                <w:numId w:val="9"/>
              </w:numPr>
              <w:spacing w:after="120"/>
              <w:ind w:firstLineChars="0"/>
              <w:jc w:val="both"/>
              <w:rPr>
                <w:noProof/>
                <w:sz w:val="20"/>
                <w:lang w:eastAsia="ko-KR"/>
              </w:rPr>
            </w:pPr>
            <w:r w:rsidRPr="00F45594">
              <w:rPr>
                <w:noProof/>
                <w:sz w:val="20"/>
                <w:lang w:eastAsia="ko-KR"/>
              </w:rPr>
              <w:t xml:space="preserve">The configuration of configured grant resource for UE small data transmission is valid only in the same serving cell. FFS for other CG validity criteria (e.g. timer, UL/SUL aspect , etc). </w:t>
            </w:r>
            <w:r w:rsidRPr="00F45594">
              <w:rPr>
                <w:noProof/>
                <w:sz w:val="20"/>
                <w:lang w:eastAsia="ko-KR"/>
              </w:rPr>
              <w:t></w:t>
            </w:r>
            <w:r w:rsidRPr="00F45594">
              <w:rPr>
                <w:noProof/>
                <w:sz w:val="20"/>
                <w:lang w:eastAsia="ko-KR"/>
              </w:rPr>
              <w:tab/>
            </w:r>
          </w:p>
          <w:p w14:paraId="33CFAF68" w14:textId="77777777" w:rsidR="001E4C9C" w:rsidRDefault="00CF2F86" w:rsidP="001E4C9C">
            <w:pPr>
              <w:pStyle w:val="af6"/>
              <w:numPr>
                <w:ilvl w:val="0"/>
                <w:numId w:val="9"/>
              </w:numPr>
              <w:ind w:firstLineChars="0"/>
              <w:jc w:val="both"/>
              <w:rPr>
                <w:noProof/>
                <w:sz w:val="20"/>
                <w:lang w:eastAsia="ko-KR"/>
              </w:rPr>
            </w:pPr>
            <w:r w:rsidRPr="00F45594">
              <w:rPr>
                <w:noProof/>
                <w:sz w:val="20"/>
                <w:lang w:eastAsia="ko-KR"/>
              </w:rPr>
              <w:t xml:space="preserve">The UE can use configured grant based small data transfer if at least the following criteria is fulfilled </w:t>
            </w:r>
            <w:r w:rsidRPr="00F45594">
              <w:rPr>
                <w:noProof/>
                <w:sz w:val="20"/>
                <w:lang w:eastAsia="ko-KR"/>
              </w:rPr>
              <w:t></w:t>
            </w:r>
            <w:r w:rsidRPr="00F45594">
              <w:rPr>
                <w:noProof/>
                <w:sz w:val="20"/>
                <w:lang w:eastAsia="ko-KR"/>
              </w:rPr>
              <w:tab/>
            </w:r>
          </w:p>
          <w:p w14:paraId="40759C97" w14:textId="0E49A71F" w:rsidR="001E4C9C" w:rsidRPr="001E4C9C" w:rsidRDefault="00CF2F86" w:rsidP="001E4C9C">
            <w:pPr>
              <w:pStyle w:val="af6"/>
              <w:numPr>
                <w:ilvl w:val="0"/>
                <w:numId w:val="11"/>
              </w:numPr>
              <w:ind w:firstLineChars="0"/>
              <w:jc w:val="both"/>
              <w:rPr>
                <w:noProof/>
                <w:sz w:val="20"/>
                <w:lang w:eastAsia="ko-KR"/>
              </w:rPr>
            </w:pPr>
            <w:r w:rsidRPr="001E4C9C">
              <w:rPr>
                <w:noProof/>
                <w:sz w:val="20"/>
                <w:lang w:eastAsia="ko-KR"/>
              </w:rPr>
              <w:t xml:space="preserve">user data is smaller than the data volume threshold; </w:t>
            </w:r>
            <w:r w:rsidRPr="001E4C9C">
              <w:rPr>
                <w:noProof/>
                <w:sz w:val="20"/>
                <w:lang w:eastAsia="ko-KR"/>
              </w:rPr>
              <w:t></w:t>
            </w:r>
          </w:p>
          <w:p w14:paraId="0D82652B" w14:textId="752A63B1" w:rsidR="001E4C9C" w:rsidRDefault="00CF2F86" w:rsidP="001E4C9C">
            <w:pPr>
              <w:pStyle w:val="af6"/>
              <w:numPr>
                <w:ilvl w:val="0"/>
                <w:numId w:val="11"/>
              </w:numPr>
              <w:ind w:firstLineChars="0"/>
              <w:jc w:val="both"/>
              <w:rPr>
                <w:noProof/>
                <w:sz w:val="20"/>
                <w:lang w:eastAsia="ko-KR"/>
              </w:rPr>
            </w:pPr>
            <w:r w:rsidRPr="00F45594">
              <w:rPr>
                <w:noProof/>
                <w:sz w:val="20"/>
                <w:lang w:eastAsia="ko-KR"/>
              </w:rPr>
              <w:t xml:space="preserve">configured grant resource is configured and valid; </w:t>
            </w:r>
            <w:r w:rsidRPr="00F45594">
              <w:rPr>
                <w:noProof/>
                <w:sz w:val="20"/>
                <w:lang w:eastAsia="ko-KR"/>
              </w:rPr>
              <w:t></w:t>
            </w:r>
          </w:p>
          <w:p w14:paraId="5D253DBC" w14:textId="445CA0B5" w:rsidR="00CF2F86" w:rsidRDefault="00CF2F86" w:rsidP="006D3811">
            <w:pPr>
              <w:pStyle w:val="af6"/>
              <w:numPr>
                <w:ilvl w:val="0"/>
                <w:numId w:val="11"/>
              </w:numPr>
              <w:spacing w:after="120"/>
              <w:ind w:firstLineChars="0"/>
              <w:jc w:val="both"/>
              <w:rPr>
                <w:noProof/>
                <w:sz w:val="20"/>
                <w:lang w:eastAsia="ko-KR"/>
              </w:rPr>
            </w:pPr>
            <w:r w:rsidRPr="00F45594">
              <w:rPr>
                <w:noProof/>
                <w:sz w:val="20"/>
                <w:lang w:eastAsia="ko-KR"/>
              </w:rPr>
              <w:t xml:space="preserve">UE has valid TA. FFS for the candidate beam criteria. </w:t>
            </w:r>
            <w:r w:rsidRPr="00F45594">
              <w:rPr>
                <w:noProof/>
                <w:sz w:val="20"/>
                <w:lang w:eastAsia="ko-KR"/>
              </w:rPr>
              <w:t></w:t>
            </w:r>
            <w:r w:rsidRPr="00F45594">
              <w:rPr>
                <w:noProof/>
                <w:sz w:val="20"/>
                <w:lang w:eastAsia="ko-KR"/>
              </w:rPr>
              <w:tab/>
            </w:r>
          </w:p>
          <w:p w14:paraId="78BE49E2" w14:textId="77777777" w:rsidR="00CF2F86" w:rsidRDefault="00CF2F86" w:rsidP="00CF2F86">
            <w:pPr>
              <w:pStyle w:val="af6"/>
              <w:numPr>
                <w:ilvl w:val="0"/>
                <w:numId w:val="9"/>
              </w:numPr>
              <w:spacing w:after="120"/>
              <w:ind w:firstLineChars="0"/>
              <w:jc w:val="both"/>
              <w:rPr>
                <w:noProof/>
                <w:sz w:val="20"/>
                <w:lang w:eastAsia="ko-KR"/>
              </w:rPr>
            </w:pPr>
            <w:r w:rsidRPr="00F45594">
              <w:rPr>
                <w:noProof/>
                <w:sz w:val="20"/>
                <w:lang w:eastAsia="ko-KR"/>
              </w:rPr>
              <w:t xml:space="preserve">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 </w:t>
            </w:r>
            <w:r w:rsidRPr="00F45594">
              <w:rPr>
                <w:noProof/>
                <w:sz w:val="20"/>
                <w:lang w:eastAsia="ko-KR"/>
              </w:rPr>
              <w:t></w:t>
            </w:r>
            <w:r w:rsidRPr="00F45594">
              <w:rPr>
                <w:noProof/>
                <w:sz w:val="20"/>
                <w:lang w:eastAsia="ko-KR"/>
              </w:rPr>
              <w:tab/>
            </w:r>
          </w:p>
          <w:p w14:paraId="2740BE00" w14:textId="5A25D733" w:rsidR="00CF2F86" w:rsidRPr="00CF2F86" w:rsidRDefault="00CF2F86" w:rsidP="009E49AF">
            <w:pPr>
              <w:pStyle w:val="af6"/>
              <w:numPr>
                <w:ilvl w:val="0"/>
                <w:numId w:val="9"/>
              </w:numPr>
              <w:spacing w:after="120"/>
              <w:ind w:firstLineChars="0"/>
              <w:jc w:val="both"/>
              <w:rPr>
                <w:rFonts w:hint="eastAsia"/>
                <w:noProof/>
                <w:sz w:val="20"/>
                <w:lang w:eastAsia="ko-KR"/>
              </w:rPr>
            </w:pPr>
            <w:r w:rsidRPr="00F45594">
              <w:rPr>
                <w:noProof/>
                <w:sz w:val="20"/>
                <w:lang w:eastAsia="ko-KR"/>
              </w:rPr>
              <w:t>A SS-RSRP threshold is configured for SSB selection. UE selects one of the SSB with SS-RSRP above the threshold and selects the associated CG resource for UL data transmission</w:t>
            </w:r>
            <w:r>
              <w:rPr>
                <w:noProof/>
                <w:sz w:val="20"/>
                <w:lang w:eastAsia="ko-KR"/>
              </w:rPr>
              <w:t>.</w:t>
            </w:r>
            <w:bookmarkEnd w:id="3"/>
          </w:p>
        </w:tc>
      </w:tr>
    </w:tbl>
    <w:p w14:paraId="40C1516E" w14:textId="61668A83" w:rsidR="00737463" w:rsidRPr="00E5639A" w:rsidRDefault="007E56FA" w:rsidP="00426BBF">
      <w:pPr>
        <w:spacing w:before="120" w:line="240" w:lineRule="auto"/>
      </w:pPr>
      <w:r w:rsidRPr="005247D9">
        <w:t xml:space="preserve">In this contribution, we </w:t>
      </w:r>
      <w:r>
        <w:t>would like to</w:t>
      </w:r>
      <w:r w:rsidR="00353D03">
        <w:t xml:space="preserve"> further</w:t>
      </w:r>
      <w:r>
        <w:t xml:space="preserve"> </w:t>
      </w:r>
      <w:r w:rsidR="00D27BF5">
        <w:t xml:space="preserve">provide our </w:t>
      </w:r>
      <w:r w:rsidR="00BF1ABD">
        <w:t>views on</w:t>
      </w:r>
      <w:r w:rsidR="00D27BF5">
        <w:t xml:space="preserve"> the </w:t>
      </w:r>
      <w:r w:rsidR="00C72F8D">
        <w:t>CG-</w:t>
      </w:r>
      <w:proofErr w:type="spellStart"/>
      <w:r w:rsidR="00C72F8D">
        <w:t>SDT</w:t>
      </w:r>
      <w:proofErr w:type="spellEnd"/>
      <w:r w:rsidR="00C72F8D">
        <w:t xml:space="preserve"> </w:t>
      </w:r>
      <w:r w:rsidR="00D27BF5">
        <w:t xml:space="preserve">procedure </w:t>
      </w:r>
      <w:r>
        <w:t>in terms of</w:t>
      </w:r>
      <w:r w:rsidR="00215AE4">
        <w:t>:</w:t>
      </w:r>
    </w:p>
    <w:p w14:paraId="2E01CD6B" w14:textId="003EFA7A" w:rsidR="00444348" w:rsidRPr="00FC4CA8" w:rsidRDefault="0034036E" w:rsidP="00426BBF">
      <w:pPr>
        <w:pStyle w:val="af6"/>
        <w:numPr>
          <w:ilvl w:val="0"/>
          <w:numId w:val="8"/>
        </w:numPr>
        <w:snapToGrid w:val="0"/>
        <w:ind w:firstLineChars="0"/>
        <w:rPr>
          <w:sz w:val="22"/>
        </w:rPr>
      </w:pPr>
      <w:r>
        <w:rPr>
          <w:rFonts w:eastAsiaTheme="minorEastAsia"/>
          <w:sz w:val="22"/>
          <w:lang w:eastAsia="zh-CN"/>
        </w:rPr>
        <w:t xml:space="preserve">CG </w:t>
      </w:r>
      <w:r w:rsidR="00444348">
        <w:rPr>
          <w:rFonts w:eastAsiaTheme="minorEastAsia"/>
          <w:sz w:val="22"/>
          <w:lang w:eastAsia="zh-CN"/>
        </w:rPr>
        <w:t>c</w:t>
      </w:r>
      <w:r w:rsidR="00444348">
        <w:rPr>
          <w:rFonts w:eastAsiaTheme="minorEastAsia" w:hint="eastAsia"/>
          <w:sz w:val="22"/>
          <w:lang w:eastAsia="zh-CN"/>
        </w:rPr>
        <w:t>o</w:t>
      </w:r>
      <w:r w:rsidR="00444348">
        <w:rPr>
          <w:rFonts w:eastAsiaTheme="minorEastAsia"/>
          <w:sz w:val="22"/>
          <w:lang w:eastAsia="zh-CN"/>
        </w:rPr>
        <w:t>nfiguration</w:t>
      </w:r>
      <w:r w:rsidR="00BB4CEA">
        <w:rPr>
          <w:rFonts w:eastAsiaTheme="minorEastAsia"/>
          <w:sz w:val="22"/>
          <w:lang w:eastAsia="zh-CN"/>
        </w:rPr>
        <w:t>;</w:t>
      </w:r>
      <w:r w:rsidR="00444348">
        <w:rPr>
          <w:rFonts w:eastAsiaTheme="minorEastAsia"/>
          <w:sz w:val="22"/>
          <w:lang w:eastAsia="zh-CN"/>
        </w:rPr>
        <w:t xml:space="preserve"> </w:t>
      </w:r>
    </w:p>
    <w:p w14:paraId="0B1BB958" w14:textId="3B174CBB" w:rsidR="00FC4CA8" w:rsidRDefault="00FC4CA8" w:rsidP="00426BBF">
      <w:pPr>
        <w:pStyle w:val="af6"/>
        <w:numPr>
          <w:ilvl w:val="0"/>
          <w:numId w:val="8"/>
        </w:numPr>
        <w:snapToGrid w:val="0"/>
        <w:ind w:firstLineChars="0"/>
        <w:rPr>
          <w:sz w:val="22"/>
        </w:rPr>
      </w:pPr>
      <w:r>
        <w:rPr>
          <w:rFonts w:eastAsiaTheme="minorEastAsia" w:hint="eastAsia"/>
          <w:sz w:val="22"/>
          <w:lang w:eastAsia="zh-CN"/>
        </w:rPr>
        <w:t>T</w:t>
      </w:r>
      <w:r>
        <w:rPr>
          <w:rFonts w:eastAsiaTheme="minorEastAsia"/>
          <w:sz w:val="22"/>
          <w:lang w:eastAsia="zh-CN"/>
        </w:rPr>
        <w:t>A validation;</w:t>
      </w:r>
    </w:p>
    <w:p w14:paraId="0F6FBAB8" w14:textId="548A8F41" w:rsidR="00EF046B" w:rsidRPr="00960BF8" w:rsidRDefault="00EF046B" w:rsidP="00426BBF">
      <w:pPr>
        <w:pStyle w:val="af6"/>
        <w:numPr>
          <w:ilvl w:val="0"/>
          <w:numId w:val="8"/>
        </w:numPr>
        <w:snapToGrid w:val="0"/>
        <w:ind w:firstLineChars="0"/>
        <w:rPr>
          <w:rFonts w:hint="eastAsia"/>
          <w:sz w:val="22"/>
        </w:rPr>
      </w:pPr>
      <w:r>
        <w:rPr>
          <w:sz w:val="22"/>
        </w:rPr>
        <w:t>UL skipping</w:t>
      </w:r>
      <w:r w:rsidRPr="00466840">
        <w:rPr>
          <w:sz w:val="22"/>
        </w:rPr>
        <w:t xml:space="preserve">; </w:t>
      </w:r>
    </w:p>
    <w:p w14:paraId="7BE0DFD1" w14:textId="6E113D83" w:rsidR="0001264F" w:rsidRPr="00521E5C" w:rsidRDefault="00F37BFF" w:rsidP="00426BBF">
      <w:pPr>
        <w:pStyle w:val="af6"/>
        <w:numPr>
          <w:ilvl w:val="0"/>
          <w:numId w:val="8"/>
        </w:numPr>
        <w:snapToGrid w:val="0"/>
        <w:ind w:firstLineChars="0"/>
        <w:rPr>
          <w:sz w:val="22"/>
        </w:rPr>
      </w:pPr>
      <w:r>
        <w:rPr>
          <w:sz w:val="22"/>
        </w:rPr>
        <w:t>R</w:t>
      </w:r>
      <w:r w:rsidR="0001264F">
        <w:rPr>
          <w:sz w:val="22"/>
        </w:rPr>
        <w:t>esponse reception</w:t>
      </w:r>
      <w:r w:rsidR="00BB4CEA">
        <w:rPr>
          <w:sz w:val="22"/>
        </w:rPr>
        <w:t>;</w:t>
      </w:r>
    </w:p>
    <w:p w14:paraId="0B5373B5" w14:textId="75023090" w:rsidR="00292B22" w:rsidRPr="00D75BDD" w:rsidRDefault="00F37BFF" w:rsidP="00426BBF">
      <w:pPr>
        <w:pStyle w:val="af6"/>
        <w:numPr>
          <w:ilvl w:val="0"/>
          <w:numId w:val="8"/>
        </w:numPr>
        <w:snapToGrid w:val="0"/>
        <w:ind w:firstLineChars="0"/>
      </w:pPr>
      <w:proofErr w:type="spellStart"/>
      <w:r>
        <w:rPr>
          <w:sz w:val="22"/>
        </w:rPr>
        <w:t>F</w:t>
      </w:r>
      <w:r w:rsidR="003C02F1" w:rsidRPr="00466840">
        <w:rPr>
          <w:sz w:val="22"/>
        </w:rPr>
        <w:t>allback</w:t>
      </w:r>
      <w:proofErr w:type="spellEnd"/>
      <w:r w:rsidR="00D75BDD" w:rsidRPr="00466840">
        <w:rPr>
          <w:sz w:val="22"/>
        </w:rPr>
        <w:t>.</w:t>
      </w:r>
      <w:r w:rsidR="00DF0ECF" w:rsidRPr="00466840">
        <w:rPr>
          <w:sz w:val="22"/>
        </w:rPr>
        <w:t xml:space="preserve"> </w:t>
      </w:r>
      <w:r w:rsidR="005931DA" w:rsidRPr="00D75BDD">
        <w:rPr>
          <w:bCs/>
          <w:szCs w:val="22"/>
        </w:rPr>
        <w:t xml:space="preserve"> </w:t>
      </w:r>
    </w:p>
    <w:p w14:paraId="7CA15505" w14:textId="7A0763B5" w:rsidR="00B3530C" w:rsidRDefault="00C61BEA" w:rsidP="00B3530C">
      <w:pPr>
        <w:pStyle w:val="1"/>
        <w:spacing w:after="120" w:line="240" w:lineRule="auto"/>
        <w:ind w:left="431" w:hanging="431"/>
        <w:jc w:val="left"/>
      </w:pPr>
      <w:r>
        <w:t>Discussion</w:t>
      </w:r>
    </w:p>
    <w:p w14:paraId="5E9ED338" w14:textId="53B3D6FB" w:rsidR="006277B8" w:rsidRDefault="00895171" w:rsidP="00487514">
      <w:pPr>
        <w:pStyle w:val="2"/>
        <w:spacing w:before="120" w:after="120" w:line="240" w:lineRule="auto"/>
        <w:ind w:left="578" w:hanging="578"/>
      </w:pPr>
      <w:r>
        <w:t xml:space="preserve">CG configuration </w:t>
      </w:r>
    </w:p>
    <w:p w14:paraId="0099D21A" w14:textId="074EA8A7" w:rsidR="002D34D1" w:rsidRDefault="004313CF" w:rsidP="006E4025">
      <w:pPr>
        <w:spacing w:line="240" w:lineRule="auto"/>
      </w:pPr>
      <w:r>
        <w:rPr>
          <w:rFonts w:hint="eastAsia"/>
        </w:rPr>
        <w:t xml:space="preserve">Comparing </w:t>
      </w:r>
      <w:r w:rsidR="00617D87">
        <w:t xml:space="preserve">between the </w:t>
      </w:r>
      <w:r w:rsidR="00F37BFF">
        <w:t>R</w:t>
      </w:r>
      <w:r w:rsidR="00E07A28">
        <w:t>A</w:t>
      </w:r>
      <w:r w:rsidR="00F37BFF">
        <w:t>-</w:t>
      </w:r>
      <w:proofErr w:type="spellStart"/>
      <w:r w:rsidR="00F37BFF">
        <w:t>SDT</w:t>
      </w:r>
      <w:proofErr w:type="spellEnd"/>
      <w:r w:rsidR="00617D87">
        <w:t xml:space="preserve"> and </w:t>
      </w:r>
      <w:r w:rsidR="00E07A28">
        <w:t>CG-</w:t>
      </w:r>
      <w:proofErr w:type="spellStart"/>
      <w:r w:rsidR="00E07A28">
        <w:t>SDT</w:t>
      </w:r>
      <w:proofErr w:type="spellEnd"/>
      <w:r w:rsidR="00617D87">
        <w:t>, in our understanding, the prea</w:t>
      </w:r>
      <w:r w:rsidR="00CF1EE7">
        <w:t>m</w:t>
      </w:r>
      <w:r w:rsidR="00617D87">
        <w:t xml:space="preserve">ble transmission is skipped to improve power efficiency, and contention among </w:t>
      </w:r>
      <w:proofErr w:type="spellStart"/>
      <w:r w:rsidR="00617D87">
        <w:t>UEs</w:t>
      </w:r>
      <w:proofErr w:type="spellEnd"/>
      <w:r w:rsidR="00617D87">
        <w:t xml:space="preserve"> can be avoided to increase </w:t>
      </w:r>
      <w:r w:rsidR="00983B6F">
        <w:t xml:space="preserve">the </w:t>
      </w:r>
      <w:r w:rsidR="00617D87">
        <w:t>success ratio</w:t>
      </w:r>
      <w:r w:rsidR="00462A34">
        <w:t xml:space="preserve">. </w:t>
      </w:r>
      <w:r w:rsidR="0068274E">
        <w:t>A</w:t>
      </w:r>
      <w:r w:rsidR="0068274E">
        <w:rPr>
          <w:rFonts w:hint="eastAsia"/>
        </w:rPr>
        <w:t>dditionally,</w:t>
      </w:r>
      <w:r w:rsidR="0068274E">
        <w:t xml:space="preserve"> since the</w:t>
      </w:r>
      <w:r w:rsidR="00B32B33">
        <w:t xml:space="preserve"> </w:t>
      </w:r>
      <w:proofErr w:type="spellStart"/>
      <w:r w:rsidR="00B32B33">
        <w:t>PUSCH</w:t>
      </w:r>
      <w:proofErr w:type="spellEnd"/>
      <w:r w:rsidR="0068274E">
        <w:t xml:space="preserve"> resource</w:t>
      </w:r>
      <w:r w:rsidR="002D34D1">
        <w:t xml:space="preserve"> is provided by configured grant configuration, thus it should be assumed that the </w:t>
      </w:r>
      <w:proofErr w:type="spellStart"/>
      <w:r w:rsidR="002D34D1">
        <w:t>gNB</w:t>
      </w:r>
      <w:proofErr w:type="spellEnd"/>
      <w:r w:rsidR="002D34D1">
        <w:t xml:space="preserve"> is able to know wel</w:t>
      </w:r>
      <w:r w:rsidR="000865A9">
        <w:t>l about the traffic pattern.</w:t>
      </w:r>
      <w:r w:rsidR="002D34D1">
        <w:t xml:space="preserve"> </w:t>
      </w:r>
      <w:r w:rsidR="00892059">
        <w:t xml:space="preserve">Otherwise, the resource may be wasted. Based on this, we think the </w:t>
      </w:r>
      <w:r w:rsidR="0017041A">
        <w:t>CG-</w:t>
      </w:r>
      <w:proofErr w:type="spellStart"/>
      <w:r w:rsidR="0017041A">
        <w:t>SDT</w:t>
      </w:r>
      <w:proofErr w:type="spellEnd"/>
      <w:r w:rsidR="00892059">
        <w:t xml:space="preserve"> is</w:t>
      </w:r>
      <w:r w:rsidR="00883323">
        <w:t xml:space="preserve"> mainly</w:t>
      </w:r>
      <w:r w:rsidR="00892059">
        <w:t xml:space="preserve"> supposed to use for</w:t>
      </w:r>
      <w:r w:rsidR="00096A62">
        <w:t xml:space="preserve"> some low-end </w:t>
      </w:r>
      <w:proofErr w:type="spellStart"/>
      <w:r w:rsidR="00E57FB7">
        <w:t>RedCap</w:t>
      </w:r>
      <w:proofErr w:type="spellEnd"/>
      <w:r w:rsidR="00096A62">
        <w:t xml:space="preserve"> </w:t>
      </w:r>
      <w:r w:rsidR="009D75A2">
        <w:t>UE</w:t>
      </w:r>
      <w:r w:rsidR="00096A62">
        <w:t xml:space="preserve"> performing</w:t>
      </w:r>
      <w:r w:rsidR="00892059">
        <w:t xml:space="preserve"> meters reporting</w:t>
      </w:r>
      <w:r w:rsidR="005A45BD">
        <w:t>.</w:t>
      </w:r>
      <w:r w:rsidR="00892059">
        <w:t xml:space="preserve"> </w:t>
      </w:r>
    </w:p>
    <w:p w14:paraId="1FAF68A8" w14:textId="2725C39A" w:rsidR="004313CF" w:rsidRDefault="003E697E" w:rsidP="00FC6C94">
      <w:pPr>
        <w:spacing w:before="120" w:line="240" w:lineRule="auto"/>
      </w:pPr>
      <w:r>
        <w:lastRenderedPageBreak/>
        <w:t>According to the</w:t>
      </w:r>
      <w:r w:rsidR="009B6958">
        <w:t xml:space="preserve"> current 38.306 spec [</w:t>
      </w:r>
      <w:r w:rsidR="00D00B69">
        <w:t>2</w:t>
      </w:r>
      <w:r w:rsidR="009B6958">
        <w:t>],</w:t>
      </w:r>
      <w:r w:rsidR="0035542B">
        <w:t xml:space="preserve"> in </w:t>
      </w:r>
      <w:proofErr w:type="spellStart"/>
      <w:r w:rsidR="0035542B">
        <w:t>Rel</w:t>
      </w:r>
      <w:proofErr w:type="spellEnd"/>
      <w:r w:rsidR="0035542B">
        <w:t>-15</w:t>
      </w:r>
      <w:r w:rsidR="00FA6A83">
        <w:t>,</w:t>
      </w:r>
      <w:r w:rsidR="00635161">
        <w:t xml:space="preserve"> the UE capability of</w:t>
      </w:r>
      <w:r w:rsidR="009B6958">
        <w:t xml:space="preserve"> </w:t>
      </w:r>
      <w:r w:rsidR="00635161">
        <w:t>multiple configured grant</w:t>
      </w:r>
      <w:r w:rsidR="00542000">
        <w:t>s</w:t>
      </w:r>
      <w:r w:rsidR="00E926DF">
        <w:t xml:space="preserve"> is optional</w:t>
      </w:r>
      <w:r w:rsidR="000638AB">
        <w:t xml:space="preserve"> and at most one CG configuration</w:t>
      </w:r>
      <w:r w:rsidR="00DC069F">
        <w:t xml:space="preserve"> can be used per BWP. </w:t>
      </w:r>
      <w:r w:rsidR="00244072">
        <w:t>Further</w:t>
      </w:r>
      <w:r w:rsidR="007E1C93">
        <w:t xml:space="preserve">, in </w:t>
      </w:r>
      <w:proofErr w:type="spellStart"/>
      <w:r w:rsidR="007E1C93">
        <w:t>Rel</w:t>
      </w:r>
      <w:proofErr w:type="spellEnd"/>
      <w:r w:rsidR="007E1C93">
        <w:t>-16, the capability of supporting up to 12 configured grant configuration is also optional</w:t>
      </w:r>
      <w:r w:rsidR="00A96F65">
        <w:t xml:space="preserve">. </w:t>
      </w:r>
      <w:r w:rsidR="00617D87">
        <w:t xml:space="preserve">   </w:t>
      </w:r>
      <w:r w:rsidR="004313CF">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850"/>
        <w:gridCol w:w="567"/>
        <w:gridCol w:w="567"/>
        <w:gridCol w:w="567"/>
      </w:tblGrid>
      <w:tr w:rsidR="003E697E" w:rsidRPr="00387C93" w14:paraId="4D26AC2E" w14:textId="77777777" w:rsidTr="00277B5B">
        <w:trPr>
          <w:cantSplit/>
        </w:trPr>
        <w:tc>
          <w:tcPr>
            <w:tcW w:w="7088" w:type="dxa"/>
          </w:tcPr>
          <w:p w14:paraId="23095C16" w14:textId="77777777" w:rsidR="003E697E" w:rsidRPr="00387C93" w:rsidRDefault="003E697E" w:rsidP="006503AE">
            <w:pPr>
              <w:pStyle w:val="TAL"/>
              <w:rPr>
                <w:rFonts w:cs="Arial"/>
                <w:b/>
                <w:bCs/>
                <w:i/>
                <w:iCs/>
                <w:szCs w:val="18"/>
              </w:rPr>
            </w:pPr>
            <w:proofErr w:type="spellStart"/>
            <w:r w:rsidRPr="00387C93">
              <w:rPr>
                <w:rFonts w:cs="Arial"/>
                <w:b/>
                <w:bCs/>
                <w:i/>
                <w:iCs/>
                <w:szCs w:val="18"/>
              </w:rPr>
              <w:t>multipleConfiguredGrants</w:t>
            </w:r>
            <w:proofErr w:type="spellEnd"/>
          </w:p>
          <w:p w14:paraId="391E8EC3" w14:textId="77777777" w:rsidR="003E697E" w:rsidRPr="00387C93" w:rsidRDefault="003E697E" w:rsidP="006503AE">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850" w:type="dxa"/>
          </w:tcPr>
          <w:p w14:paraId="64578F5A" w14:textId="77777777" w:rsidR="003E697E" w:rsidRPr="00387C93" w:rsidRDefault="003E697E" w:rsidP="006503AE">
            <w:pPr>
              <w:pStyle w:val="TAL"/>
              <w:rPr>
                <w:rFonts w:cs="Arial"/>
                <w:bCs/>
                <w:iCs/>
                <w:szCs w:val="18"/>
              </w:rPr>
            </w:pPr>
            <w:r>
              <w:rPr>
                <w:rFonts w:cs="Arial"/>
                <w:bCs/>
                <w:iCs/>
                <w:szCs w:val="18"/>
              </w:rPr>
              <w:t>U</w:t>
            </w:r>
            <w:r w:rsidRPr="00387C93">
              <w:rPr>
                <w:rFonts w:cs="Arial"/>
                <w:bCs/>
                <w:iCs/>
                <w:szCs w:val="18"/>
              </w:rPr>
              <w:t>E</w:t>
            </w:r>
          </w:p>
        </w:tc>
        <w:tc>
          <w:tcPr>
            <w:tcW w:w="567" w:type="dxa"/>
          </w:tcPr>
          <w:p w14:paraId="0E235899" w14:textId="77777777" w:rsidR="003E697E" w:rsidRPr="00387C93" w:rsidRDefault="003E697E" w:rsidP="006503AE">
            <w:pPr>
              <w:pStyle w:val="TAL"/>
              <w:rPr>
                <w:rFonts w:cs="Arial"/>
                <w:bCs/>
                <w:iCs/>
                <w:szCs w:val="18"/>
              </w:rPr>
            </w:pPr>
            <w:r w:rsidRPr="00387C93">
              <w:rPr>
                <w:rFonts w:cs="Arial"/>
                <w:bCs/>
                <w:iCs/>
                <w:szCs w:val="18"/>
              </w:rPr>
              <w:t>No</w:t>
            </w:r>
          </w:p>
        </w:tc>
        <w:tc>
          <w:tcPr>
            <w:tcW w:w="567" w:type="dxa"/>
          </w:tcPr>
          <w:p w14:paraId="7D0AA472" w14:textId="77777777" w:rsidR="003E697E" w:rsidRPr="00387C93" w:rsidRDefault="003E697E" w:rsidP="006503AE">
            <w:pPr>
              <w:pStyle w:val="TAL"/>
              <w:rPr>
                <w:rFonts w:cs="Arial"/>
                <w:bCs/>
                <w:iCs/>
                <w:szCs w:val="18"/>
              </w:rPr>
            </w:pPr>
            <w:r w:rsidRPr="00387C93">
              <w:rPr>
                <w:rFonts w:cs="Arial"/>
                <w:bCs/>
                <w:iCs/>
                <w:szCs w:val="18"/>
              </w:rPr>
              <w:t>Yes</w:t>
            </w:r>
          </w:p>
        </w:tc>
        <w:tc>
          <w:tcPr>
            <w:tcW w:w="567" w:type="dxa"/>
          </w:tcPr>
          <w:p w14:paraId="1C539277" w14:textId="77777777" w:rsidR="003E697E" w:rsidRPr="00387C93" w:rsidRDefault="003E697E" w:rsidP="006503AE">
            <w:pPr>
              <w:pStyle w:val="TAL"/>
              <w:rPr>
                <w:rFonts w:cs="Arial"/>
                <w:bCs/>
                <w:iCs/>
                <w:szCs w:val="18"/>
              </w:rPr>
            </w:pPr>
            <w:r w:rsidRPr="00387C93">
              <w:rPr>
                <w:rFonts w:cs="Arial"/>
                <w:bCs/>
                <w:iCs/>
                <w:szCs w:val="18"/>
              </w:rPr>
              <w:t>No</w:t>
            </w:r>
          </w:p>
        </w:tc>
      </w:tr>
      <w:tr w:rsidR="00636AFF" w:rsidRPr="00387C93" w14:paraId="57C00CA9" w14:textId="77777777" w:rsidTr="00277B5B">
        <w:trPr>
          <w:cantSplit/>
        </w:trPr>
        <w:tc>
          <w:tcPr>
            <w:tcW w:w="7088" w:type="dxa"/>
          </w:tcPr>
          <w:p w14:paraId="00119363" w14:textId="77777777" w:rsidR="00636AFF" w:rsidRPr="00F11278" w:rsidRDefault="00636AFF" w:rsidP="00636AFF">
            <w:pPr>
              <w:pStyle w:val="TAL"/>
              <w:rPr>
                <w:b/>
                <w:i/>
              </w:rPr>
            </w:pPr>
            <w:proofErr w:type="spellStart"/>
            <w:r w:rsidRPr="00F11278">
              <w:rPr>
                <w:b/>
                <w:i/>
              </w:rPr>
              <w:t>activeConfiguredGrant-r16</w:t>
            </w:r>
            <w:proofErr w:type="spellEnd"/>
          </w:p>
          <w:p w14:paraId="3D4FE248" w14:textId="77777777" w:rsidR="00636AFF" w:rsidRPr="00F11278" w:rsidRDefault="00636AFF" w:rsidP="00636AFF">
            <w:pPr>
              <w:pStyle w:val="TAL"/>
            </w:pPr>
            <w:r w:rsidRPr="00F11278">
              <w:t>Indicates whether the UE supports up to 12 configured/active configured grant configurations in a BWP of a serving cell. This field includes the following parameters:</w:t>
            </w:r>
          </w:p>
          <w:p w14:paraId="3CA8A92B" w14:textId="77777777" w:rsidR="00636AFF" w:rsidRPr="00F11278" w:rsidRDefault="00636AFF" w:rsidP="00636AFF">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maxNumberConfigsPerBWP-r16</w:t>
            </w:r>
            <w:proofErr w:type="spellEnd"/>
            <w:r w:rsidRPr="00F11278">
              <w:rPr>
                <w:rFonts w:ascii="Arial" w:hAnsi="Arial" w:cs="Arial"/>
                <w:sz w:val="18"/>
                <w:szCs w:val="18"/>
              </w:rPr>
              <w:t xml:space="preserve"> indicates the maximum number of configured/active configured grant configurations in a BWP of a serving cell.</w:t>
            </w:r>
          </w:p>
          <w:p w14:paraId="2D6EA2E6" w14:textId="77777777" w:rsidR="00636AFF" w:rsidRPr="00F11278" w:rsidRDefault="00636AFF" w:rsidP="00636AFF">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maxNumberConfigsAllCC-r16</w:t>
            </w:r>
            <w:proofErr w:type="spellEnd"/>
            <w:r w:rsidRPr="00F11278">
              <w:rPr>
                <w:rFonts w:ascii="Arial" w:hAnsi="Arial" w:cs="Arial"/>
                <w:sz w:val="18"/>
                <w:szCs w:val="18"/>
              </w:rPr>
              <w:t xml:space="preserve"> indicates the maximum number of configured/active configured grant configurations across all serving cells in a MAC entity.</w:t>
            </w:r>
          </w:p>
          <w:p w14:paraId="2913F3BF" w14:textId="086C27F3" w:rsidR="00636AFF" w:rsidRPr="00387C93" w:rsidRDefault="00636AFF" w:rsidP="00636AFF">
            <w:pPr>
              <w:pStyle w:val="TAL"/>
              <w:rPr>
                <w:rFonts w:cs="Arial"/>
                <w:b/>
                <w:bCs/>
                <w:i/>
                <w:iCs/>
                <w:szCs w:val="18"/>
              </w:rPr>
            </w:pPr>
            <w:r w:rsidRPr="00F11278">
              <w:rPr>
                <w:rFonts w:cs="Arial"/>
                <w:szCs w:val="18"/>
              </w:rPr>
              <w:t xml:space="preserve">The UE can include this feature only if the UE indicates supports of either </w:t>
            </w:r>
            <w:proofErr w:type="spellStart"/>
            <w:r w:rsidRPr="00F11278">
              <w:rPr>
                <w:rFonts w:cs="Arial"/>
                <w:i/>
                <w:szCs w:val="18"/>
              </w:rPr>
              <w:t>configuredUL-GrantType1</w:t>
            </w:r>
            <w:proofErr w:type="spellEnd"/>
            <w:r w:rsidRPr="00F11278">
              <w:rPr>
                <w:rFonts w:cs="Arial"/>
                <w:szCs w:val="18"/>
              </w:rPr>
              <w:t xml:space="preserve"> or </w:t>
            </w:r>
            <w:proofErr w:type="spellStart"/>
            <w:r w:rsidRPr="00F11278">
              <w:rPr>
                <w:rFonts w:cs="Arial"/>
                <w:i/>
                <w:szCs w:val="18"/>
              </w:rPr>
              <w:t>configuredUL-GrantType2</w:t>
            </w:r>
            <w:proofErr w:type="spellEnd"/>
            <w:r w:rsidRPr="00F11278">
              <w:rPr>
                <w:rFonts w:cs="Arial"/>
                <w:szCs w:val="18"/>
              </w:rPr>
              <w:t>.</w:t>
            </w:r>
          </w:p>
        </w:tc>
        <w:tc>
          <w:tcPr>
            <w:tcW w:w="850" w:type="dxa"/>
          </w:tcPr>
          <w:p w14:paraId="7D7AA2ED" w14:textId="38455950" w:rsidR="00636AFF" w:rsidRDefault="00636AFF" w:rsidP="00636AFF">
            <w:pPr>
              <w:pStyle w:val="TAL"/>
              <w:rPr>
                <w:rFonts w:cs="Arial"/>
                <w:bCs/>
                <w:iCs/>
                <w:szCs w:val="18"/>
              </w:rPr>
            </w:pPr>
            <w:r w:rsidRPr="00F11278">
              <w:t>Band</w:t>
            </w:r>
          </w:p>
        </w:tc>
        <w:tc>
          <w:tcPr>
            <w:tcW w:w="567" w:type="dxa"/>
          </w:tcPr>
          <w:p w14:paraId="64C9554F" w14:textId="57802934" w:rsidR="00636AFF" w:rsidRPr="00387C93" w:rsidRDefault="00636AFF" w:rsidP="00636AFF">
            <w:pPr>
              <w:pStyle w:val="TAL"/>
              <w:rPr>
                <w:rFonts w:cs="Arial"/>
                <w:bCs/>
                <w:iCs/>
                <w:szCs w:val="18"/>
              </w:rPr>
            </w:pPr>
            <w:r w:rsidRPr="00F11278">
              <w:t>No</w:t>
            </w:r>
          </w:p>
        </w:tc>
        <w:tc>
          <w:tcPr>
            <w:tcW w:w="567" w:type="dxa"/>
          </w:tcPr>
          <w:p w14:paraId="1ADA913E" w14:textId="6AB9933E" w:rsidR="00636AFF" w:rsidRPr="00387C93" w:rsidRDefault="00636AFF" w:rsidP="00636AFF">
            <w:pPr>
              <w:pStyle w:val="TAL"/>
              <w:rPr>
                <w:rFonts w:cs="Arial"/>
                <w:bCs/>
                <w:iCs/>
                <w:szCs w:val="18"/>
              </w:rPr>
            </w:pPr>
            <w:r w:rsidRPr="00F11278">
              <w:rPr>
                <w:bCs/>
                <w:iCs/>
              </w:rPr>
              <w:t>N/A</w:t>
            </w:r>
          </w:p>
        </w:tc>
        <w:tc>
          <w:tcPr>
            <w:tcW w:w="567" w:type="dxa"/>
          </w:tcPr>
          <w:p w14:paraId="4E02AD52" w14:textId="6C52AC2E" w:rsidR="00636AFF" w:rsidRPr="00387C93" w:rsidRDefault="00636AFF" w:rsidP="00636AFF">
            <w:pPr>
              <w:pStyle w:val="TAL"/>
              <w:rPr>
                <w:rFonts w:cs="Arial"/>
                <w:bCs/>
                <w:iCs/>
                <w:szCs w:val="18"/>
              </w:rPr>
            </w:pPr>
            <w:r w:rsidRPr="00F11278">
              <w:rPr>
                <w:bCs/>
                <w:iCs/>
              </w:rPr>
              <w:t>N/A</w:t>
            </w:r>
          </w:p>
        </w:tc>
      </w:tr>
    </w:tbl>
    <w:p w14:paraId="15BCADB8" w14:textId="3746E176" w:rsidR="004313CF" w:rsidRDefault="008D0EF7" w:rsidP="00F635A3">
      <w:pPr>
        <w:spacing w:before="120" w:line="240" w:lineRule="auto"/>
      </w:pPr>
      <w:r>
        <w:rPr>
          <w:rFonts w:hint="eastAsia"/>
        </w:rPr>
        <w:t>T</w:t>
      </w:r>
      <w:r>
        <w:t xml:space="preserve">herefore, </w:t>
      </w:r>
      <w:r w:rsidR="00A96F65">
        <w:t xml:space="preserve">to reduce the UE complexity, </w:t>
      </w:r>
      <w:r w:rsidR="002A6DEF">
        <w:t xml:space="preserve">we propose at most 1 CG configuration can be </w:t>
      </w:r>
      <w:r w:rsidR="00D75856">
        <w:t xml:space="preserve">configured for the </w:t>
      </w:r>
      <w:r w:rsidR="0017041A">
        <w:t>CG-</w:t>
      </w:r>
      <w:proofErr w:type="spellStart"/>
      <w:r w:rsidR="0017041A">
        <w:t>SDT</w:t>
      </w:r>
      <w:proofErr w:type="spellEnd"/>
      <w:r w:rsidR="00D75856">
        <w:t>.</w:t>
      </w:r>
    </w:p>
    <w:p w14:paraId="161FF944" w14:textId="14D19DD9" w:rsidR="00C73BBE" w:rsidRPr="008351C1" w:rsidRDefault="00600DA9" w:rsidP="00F635A3">
      <w:pPr>
        <w:snapToGrid w:val="0"/>
        <w:spacing w:line="240" w:lineRule="auto"/>
        <w:rPr>
          <w:b/>
        </w:rPr>
      </w:pPr>
      <w:r w:rsidRPr="008351C1">
        <w:rPr>
          <w:b/>
        </w:rPr>
        <w:t xml:space="preserve">Proposal 1: </w:t>
      </w:r>
      <w:proofErr w:type="spellStart"/>
      <w:r w:rsidR="0002711C" w:rsidRPr="008351C1">
        <w:rPr>
          <w:b/>
        </w:rPr>
        <w:t>RAN2</w:t>
      </w:r>
      <w:proofErr w:type="spellEnd"/>
      <w:r w:rsidR="0002711C" w:rsidRPr="008351C1">
        <w:rPr>
          <w:b/>
        </w:rPr>
        <w:t xml:space="preserve"> confirms that a</w:t>
      </w:r>
      <w:r w:rsidRPr="008351C1">
        <w:rPr>
          <w:b/>
        </w:rPr>
        <w:t xml:space="preserve">t most 1 CG configuration can be configured for </w:t>
      </w:r>
      <w:r w:rsidR="0017041A" w:rsidRPr="008351C1">
        <w:rPr>
          <w:b/>
        </w:rPr>
        <w:t>CG-</w:t>
      </w:r>
      <w:proofErr w:type="spellStart"/>
      <w:r w:rsidR="0017041A" w:rsidRPr="008351C1">
        <w:rPr>
          <w:b/>
        </w:rPr>
        <w:t>SDT</w:t>
      </w:r>
      <w:proofErr w:type="spellEnd"/>
      <w:r w:rsidR="00356860" w:rsidRPr="008351C1">
        <w:rPr>
          <w:b/>
        </w:rPr>
        <w:t>.</w:t>
      </w:r>
      <w:r w:rsidR="001F2F35" w:rsidRPr="008351C1">
        <w:rPr>
          <w:b/>
        </w:rPr>
        <w:t xml:space="preserve"> </w:t>
      </w:r>
      <w:r w:rsidR="001E56C1" w:rsidRPr="008351C1">
        <w:rPr>
          <w:b/>
        </w:rPr>
        <w:t xml:space="preserve"> </w:t>
      </w:r>
      <w:r w:rsidR="00254E19" w:rsidRPr="008351C1">
        <w:rPr>
          <w:b/>
        </w:rPr>
        <w:t xml:space="preserve"> </w:t>
      </w:r>
      <w:r w:rsidR="00265F98" w:rsidRPr="008351C1">
        <w:rPr>
          <w:b/>
        </w:rPr>
        <w:t xml:space="preserve"> </w:t>
      </w:r>
    </w:p>
    <w:p w14:paraId="4E2731B8" w14:textId="77777777" w:rsidR="009C356F" w:rsidRDefault="00C73BBE" w:rsidP="00F635A3">
      <w:pPr>
        <w:snapToGrid w:val="0"/>
        <w:spacing w:line="240" w:lineRule="auto"/>
      </w:pPr>
      <w:r>
        <w:rPr>
          <w:lang w:val="en-US" w:eastAsia="x-none"/>
        </w:rPr>
        <w:t>Mo</w:t>
      </w:r>
      <w:r w:rsidR="0017041A">
        <w:rPr>
          <w:lang w:val="en-US" w:eastAsia="x-none"/>
        </w:rPr>
        <w:t>r</w:t>
      </w:r>
      <w:r>
        <w:rPr>
          <w:lang w:val="en-US" w:eastAsia="x-none"/>
        </w:rPr>
        <w:t>eover, in</w:t>
      </w:r>
      <w:r>
        <w:rPr>
          <w:lang w:val="en-US" w:eastAsia="x-none"/>
        </w:rPr>
        <w:t xml:space="preserve"> the </w:t>
      </w:r>
      <w:r>
        <w:rPr>
          <w:rFonts w:hint="eastAsia"/>
          <w:lang w:val="en-US"/>
        </w:rPr>
        <w:t>NR</w:t>
      </w:r>
      <w:r>
        <w:rPr>
          <w:lang w:val="en-US"/>
        </w:rPr>
        <w:t xml:space="preserve"> </w:t>
      </w:r>
      <w:proofErr w:type="spellStart"/>
      <w:r>
        <w:rPr>
          <w:lang w:val="en-US"/>
        </w:rPr>
        <w:t>SDT</w:t>
      </w:r>
      <w:proofErr w:type="spellEnd"/>
      <w:r>
        <w:rPr>
          <w:lang w:val="en-US"/>
        </w:rPr>
        <w:t xml:space="preserve"> procedure, subsequent transmission can be performed after the first UL transmission with </w:t>
      </w:r>
      <w:r w:rsidRPr="00F86FBE">
        <w:t xml:space="preserve">state transition </w:t>
      </w:r>
      <w:r>
        <w:t>controlled by the network.</w:t>
      </w:r>
      <w:r w:rsidR="0017041A">
        <w:t xml:space="preserve"> Then the next question </w:t>
      </w:r>
      <w:r w:rsidR="00016CFA">
        <w:t xml:space="preserve">that </w:t>
      </w:r>
      <w:r w:rsidR="0017041A">
        <w:t>com</w:t>
      </w:r>
      <w:r w:rsidR="00016CFA">
        <w:t>e</w:t>
      </w:r>
      <w:r w:rsidR="0017041A">
        <w:t xml:space="preserve">s to us is whether </w:t>
      </w:r>
      <w:r w:rsidR="009C356F">
        <w:t xml:space="preserve">the </w:t>
      </w:r>
      <w:r w:rsidR="0017041A">
        <w:t>DL SPS configuration used for subsequent transmission can be configured simu</w:t>
      </w:r>
      <w:r w:rsidR="00016CFA">
        <w:t>ltaneous</w:t>
      </w:r>
      <w:r w:rsidR="0017041A">
        <w:t xml:space="preserve">ly </w:t>
      </w:r>
      <w:r w:rsidR="00016CFA">
        <w:t>along with</w:t>
      </w:r>
      <w:r w:rsidR="0017041A">
        <w:t xml:space="preserve"> the CG conf</w:t>
      </w:r>
      <w:r w:rsidR="00016CFA">
        <w:t>igurati</w:t>
      </w:r>
      <w:r w:rsidR="0017041A">
        <w:t>on</w:t>
      </w:r>
      <w:r w:rsidR="00016CFA">
        <w:t xml:space="preserve"> in </w:t>
      </w:r>
      <w:r w:rsidR="00AB6EBD">
        <w:t xml:space="preserve">the </w:t>
      </w:r>
      <w:proofErr w:type="spellStart"/>
      <w:r w:rsidR="00016CFA">
        <w:t>RRC</w:t>
      </w:r>
      <w:proofErr w:type="spellEnd"/>
      <w:r w:rsidR="00016CFA">
        <w:t xml:space="preserve"> Release message.</w:t>
      </w:r>
      <w:r w:rsidR="009C356F">
        <w:t xml:space="preserve"> Given that the NR </w:t>
      </w:r>
      <w:proofErr w:type="spellStart"/>
      <w:r w:rsidR="009C356F">
        <w:t>SDT</w:t>
      </w:r>
      <w:proofErr w:type="spellEnd"/>
      <w:r w:rsidR="009C356F">
        <w:t xml:space="preserve"> procedure is mainly introduced for MO data transmission and the MT data arrives within CG </w:t>
      </w:r>
      <w:proofErr w:type="spellStart"/>
      <w:r w:rsidR="009C356F">
        <w:t>SDT</w:t>
      </w:r>
      <w:proofErr w:type="spellEnd"/>
      <w:r w:rsidR="009C356F">
        <w:t xml:space="preserve"> procedure usually is </w:t>
      </w:r>
      <w:r w:rsidR="009C356F">
        <w:rPr>
          <w:rFonts w:hint="eastAsia"/>
        </w:rPr>
        <w:t>a</w:t>
      </w:r>
      <w:r w:rsidR="009C356F">
        <w:t xml:space="preserve">cknowledgment information for the previous MO data, we think there is no need to include DL SPS configuration in the </w:t>
      </w:r>
      <w:proofErr w:type="spellStart"/>
      <w:r w:rsidR="009C356F">
        <w:t>RRC</w:t>
      </w:r>
      <w:proofErr w:type="spellEnd"/>
      <w:r w:rsidR="009C356F">
        <w:t xml:space="preserve"> Release message for CG </w:t>
      </w:r>
      <w:proofErr w:type="spellStart"/>
      <w:r w:rsidR="009C356F">
        <w:t>SDT</w:t>
      </w:r>
      <w:proofErr w:type="spellEnd"/>
      <w:r w:rsidR="009C356F">
        <w:t>.</w:t>
      </w:r>
    </w:p>
    <w:p w14:paraId="397DDAB9" w14:textId="77777777" w:rsidR="00180848" w:rsidRPr="00804F0D" w:rsidRDefault="00180848" w:rsidP="00487F8E">
      <w:pPr>
        <w:snapToGrid w:val="0"/>
        <w:spacing w:line="240" w:lineRule="auto"/>
        <w:rPr>
          <w:b/>
          <w:szCs w:val="22"/>
        </w:rPr>
      </w:pPr>
      <w:r w:rsidRPr="00804F0D">
        <w:rPr>
          <w:b/>
          <w:szCs w:val="22"/>
        </w:rPr>
        <w:t xml:space="preserve">Proposal 2: </w:t>
      </w:r>
      <w:proofErr w:type="spellStart"/>
      <w:r w:rsidRPr="00804F0D">
        <w:rPr>
          <w:b/>
          <w:szCs w:val="22"/>
        </w:rPr>
        <w:t>RAN2</w:t>
      </w:r>
      <w:proofErr w:type="spellEnd"/>
      <w:r w:rsidRPr="00804F0D">
        <w:rPr>
          <w:b/>
          <w:szCs w:val="22"/>
        </w:rPr>
        <w:t xml:space="preserve"> confirms that SPS configuration is not supported </w:t>
      </w:r>
      <w:r>
        <w:rPr>
          <w:b/>
          <w:szCs w:val="22"/>
        </w:rPr>
        <w:t>during</w:t>
      </w:r>
      <w:r w:rsidRPr="00804F0D">
        <w:rPr>
          <w:b/>
          <w:szCs w:val="22"/>
        </w:rPr>
        <w:t xml:space="preserve"> </w:t>
      </w:r>
      <w:r>
        <w:rPr>
          <w:b/>
          <w:szCs w:val="22"/>
        </w:rPr>
        <w:t xml:space="preserve">the </w:t>
      </w:r>
      <w:r w:rsidRPr="00804F0D">
        <w:rPr>
          <w:b/>
          <w:szCs w:val="22"/>
        </w:rPr>
        <w:t>CG-</w:t>
      </w:r>
      <w:proofErr w:type="spellStart"/>
      <w:r w:rsidRPr="00804F0D">
        <w:rPr>
          <w:b/>
          <w:szCs w:val="22"/>
        </w:rPr>
        <w:t>SDT</w:t>
      </w:r>
      <w:proofErr w:type="spellEnd"/>
      <w:r>
        <w:rPr>
          <w:b/>
          <w:szCs w:val="22"/>
        </w:rPr>
        <w:t xml:space="preserve"> procedure</w:t>
      </w:r>
      <w:r w:rsidRPr="00804F0D">
        <w:rPr>
          <w:b/>
          <w:szCs w:val="22"/>
        </w:rPr>
        <w:t>.</w:t>
      </w:r>
    </w:p>
    <w:p w14:paraId="40DE6114" w14:textId="2423F959" w:rsidR="003232E9" w:rsidRDefault="00A40BCD" w:rsidP="003232E9">
      <w:pPr>
        <w:pStyle w:val="2"/>
        <w:spacing w:before="120" w:after="120" w:line="240" w:lineRule="auto"/>
        <w:ind w:left="578" w:hanging="578"/>
      </w:pPr>
      <w:r>
        <w:t>TA validation</w:t>
      </w:r>
      <w:r w:rsidR="003232E9">
        <w:t xml:space="preserve"> </w:t>
      </w:r>
    </w:p>
    <w:p w14:paraId="35CA5587" w14:textId="0A0F620E" w:rsidR="00642471" w:rsidRPr="00642471" w:rsidRDefault="00A40BCD" w:rsidP="00521010">
      <w:pPr>
        <w:snapToGrid w:val="0"/>
        <w:spacing w:line="240" w:lineRule="auto"/>
        <w:rPr>
          <w:noProof/>
          <w:szCs w:val="22"/>
          <w:lang w:eastAsia="ko-KR"/>
        </w:rPr>
      </w:pPr>
      <w:r w:rsidRPr="00642471">
        <w:rPr>
          <w:szCs w:val="22"/>
        </w:rPr>
        <w:t xml:space="preserve">In the previous </w:t>
      </w:r>
      <w:proofErr w:type="spellStart"/>
      <w:r w:rsidRPr="00642471">
        <w:rPr>
          <w:szCs w:val="22"/>
        </w:rPr>
        <w:t>RAN2</w:t>
      </w:r>
      <w:proofErr w:type="spellEnd"/>
      <w:r w:rsidRPr="00642471">
        <w:rPr>
          <w:szCs w:val="22"/>
        </w:rPr>
        <w:t xml:space="preserve"> meeting, A</w:t>
      </w:r>
      <w:r w:rsidRPr="00642471">
        <w:rPr>
          <w:noProof/>
          <w:szCs w:val="22"/>
          <w:lang w:eastAsia="ko-KR"/>
        </w:rPr>
        <w:t xml:space="preserve"> new TA timer for TA </w:t>
      </w:r>
      <w:r w:rsidR="00642471" w:rsidRPr="00642471">
        <w:rPr>
          <w:noProof/>
          <w:szCs w:val="22"/>
          <w:lang w:eastAsia="ko-KR"/>
        </w:rPr>
        <w:t>validation is agreed to be introduced. And the UE behavior is FFS when this timer expires.</w:t>
      </w:r>
      <w:r w:rsidR="00642471">
        <w:rPr>
          <w:noProof/>
          <w:szCs w:val="22"/>
          <w:lang w:eastAsia="ko-KR"/>
        </w:rPr>
        <w:t xml:space="preserve"> In our thinking, the CG-SDT mechanism is friendly for some stationary reporting device</w:t>
      </w:r>
      <w:r w:rsidR="00B5008B">
        <w:rPr>
          <w:noProof/>
          <w:szCs w:val="22"/>
          <w:lang w:eastAsia="ko-KR"/>
        </w:rPr>
        <w:t xml:space="preserve"> in a small cell (e.g. family net</w:t>
      </w:r>
      <w:r w:rsidR="00B86DB4">
        <w:rPr>
          <w:noProof/>
          <w:szCs w:val="22"/>
          <w:lang w:eastAsia="ko-KR"/>
        </w:rPr>
        <w:t>w</w:t>
      </w:r>
      <w:r w:rsidR="00B5008B">
        <w:rPr>
          <w:noProof/>
          <w:szCs w:val="22"/>
          <w:lang w:eastAsia="ko-KR"/>
        </w:rPr>
        <w:t>o</w:t>
      </w:r>
      <w:r w:rsidR="00B86DB4">
        <w:rPr>
          <w:noProof/>
          <w:szCs w:val="22"/>
          <w:lang w:eastAsia="ko-KR"/>
        </w:rPr>
        <w:t>r</w:t>
      </w:r>
      <w:bookmarkStart w:id="4" w:name="_GoBack"/>
      <w:bookmarkEnd w:id="4"/>
      <w:r w:rsidR="00B5008B">
        <w:rPr>
          <w:noProof/>
          <w:szCs w:val="22"/>
          <w:lang w:eastAsia="ko-KR"/>
        </w:rPr>
        <w:t>k)</w:t>
      </w:r>
      <w:r w:rsidR="00642471">
        <w:rPr>
          <w:noProof/>
          <w:szCs w:val="22"/>
          <w:lang w:eastAsia="ko-KR"/>
        </w:rPr>
        <w:t>, wh</w:t>
      </w:r>
      <w:r w:rsidR="00834ED1">
        <w:rPr>
          <w:noProof/>
          <w:szCs w:val="22"/>
          <w:lang w:eastAsia="ko-KR"/>
        </w:rPr>
        <w:t>ich</w:t>
      </w:r>
      <w:r w:rsidR="008C4361">
        <w:rPr>
          <w:noProof/>
          <w:szCs w:val="22"/>
          <w:lang w:eastAsia="ko-KR"/>
        </w:rPr>
        <w:t xml:space="preserve"> might</w:t>
      </w:r>
      <w:r w:rsidR="00642471">
        <w:rPr>
          <w:noProof/>
          <w:szCs w:val="22"/>
          <w:lang w:eastAsia="ko-KR"/>
        </w:rPr>
        <w:t xml:space="preserve"> only perform one-shot UL transmission</w:t>
      </w:r>
      <w:r w:rsidR="00677D35">
        <w:rPr>
          <w:noProof/>
          <w:szCs w:val="22"/>
          <w:lang w:eastAsia="ko-KR"/>
        </w:rPr>
        <w:t xml:space="preserve"> within a day. </w:t>
      </w:r>
      <w:r w:rsidR="00C7213A">
        <w:rPr>
          <w:noProof/>
          <w:szCs w:val="22"/>
          <w:lang w:eastAsia="ko-KR"/>
        </w:rPr>
        <w:t xml:space="preserve">Therefore, considering the use case of this type of device, we think this new TA timer is optionally configured for a specific </w:t>
      </w:r>
      <w:r w:rsidR="00C7213A">
        <w:rPr>
          <w:rFonts w:hint="eastAsia"/>
          <w:noProof/>
          <w:szCs w:val="22"/>
        </w:rPr>
        <w:t>UE.</w:t>
      </w:r>
      <w:r w:rsidR="00C7213A">
        <w:rPr>
          <w:noProof/>
          <w:szCs w:val="22"/>
        </w:rPr>
        <w:t xml:space="preserve"> The CG resource can be considered valid as long as it is not explicitly or implicitly release.  </w:t>
      </w:r>
      <w:r w:rsidR="00642471">
        <w:rPr>
          <w:noProof/>
          <w:szCs w:val="22"/>
          <w:lang w:eastAsia="ko-KR"/>
        </w:rPr>
        <w:t xml:space="preserve">    </w:t>
      </w:r>
      <w:r w:rsidR="00642471" w:rsidRPr="00642471">
        <w:rPr>
          <w:noProof/>
          <w:szCs w:val="22"/>
          <w:lang w:eastAsia="ko-KR"/>
        </w:rPr>
        <w:t xml:space="preserve"> </w:t>
      </w:r>
    </w:p>
    <w:p w14:paraId="4E4CD043" w14:textId="17C4138D" w:rsidR="009F4458" w:rsidRPr="00173551" w:rsidRDefault="00C57C30" w:rsidP="00521010">
      <w:pPr>
        <w:snapToGrid w:val="0"/>
        <w:spacing w:line="240" w:lineRule="auto"/>
      </w:pPr>
      <w:r w:rsidRPr="008351C1">
        <w:rPr>
          <w:b/>
        </w:rPr>
        <w:t xml:space="preserve">Proposal </w:t>
      </w:r>
      <w:r>
        <w:rPr>
          <w:b/>
        </w:rPr>
        <w:t>3</w:t>
      </w:r>
      <w:r w:rsidRPr="008351C1">
        <w:rPr>
          <w:b/>
        </w:rPr>
        <w:t xml:space="preserve">: </w:t>
      </w:r>
      <w:r>
        <w:rPr>
          <w:b/>
        </w:rPr>
        <w:t xml:space="preserve">The </w:t>
      </w:r>
      <w:r>
        <w:rPr>
          <w:rFonts w:hint="eastAsia"/>
          <w:b/>
        </w:rPr>
        <w:t>new</w:t>
      </w:r>
      <w:r>
        <w:rPr>
          <w:b/>
        </w:rPr>
        <w:t xml:space="preserve"> TA timer </w:t>
      </w:r>
      <w:r w:rsidR="009B748D">
        <w:rPr>
          <w:b/>
        </w:rPr>
        <w:t xml:space="preserve">for TA validation </w:t>
      </w:r>
      <w:r>
        <w:rPr>
          <w:b/>
        </w:rPr>
        <w:t>is optionally configured</w:t>
      </w:r>
      <w:r w:rsidR="005A2B5F">
        <w:rPr>
          <w:b/>
        </w:rPr>
        <w:t xml:space="preserve"> in</w:t>
      </w:r>
      <w:r>
        <w:rPr>
          <w:b/>
        </w:rPr>
        <w:t xml:space="preserve"> CG-</w:t>
      </w:r>
      <w:proofErr w:type="spellStart"/>
      <w:r>
        <w:rPr>
          <w:b/>
        </w:rPr>
        <w:t>SDT</w:t>
      </w:r>
      <w:proofErr w:type="spellEnd"/>
      <w:r>
        <w:rPr>
          <w:b/>
        </w:rPr>
        <w:t>.</w:t>
      </w:r>
      <w:r w:rsidRPr="008351C1">
        <w:rPr>
          <w:b/>
        </w:rPr>
        <w:t xml:space="preserve"> </w:t>
      </w:r>
      <w:r w:rsidRPr="002C6D6B">
        <w:t xml:space="preserve"> </w:t>
      </w:r>
      <w:r w:rsidR="00F371A0">
        <w:t xml:space="preserve"> </w:t>
      </w:r>
    </w:p>
    <w:p w14:paraId="0B79A6D4" w14:textId="1E7B5B6A" w:rsidR="00487514" w:rsidRDefault="00CF173F" w:rsidP="00487514">
      <w:pPr>
        <w:pStyle w:val="2"/>
        <w:spacing w:before="120" w:after="120" w:line="240" w:lineRule="auto"/>
        <w:ind w:left="578" w:hanging="578"/>
      </w:pPr>
      <w:r>
        <w:t>UL skipping</w:t>
      </w:r>
    </w:p>
    <w:p w14:paraId="3A27311E" w14:textId="37366BAA" w:rsidR="00025E7C" w:rsidRDefault="00101EC6" w:rsidP="00521010">
      <w:pPr>
        <w:spacing w:line="240" w:lineRule="auto"/>
        <w:rPr>
          <w:szCs w:val="22"/>
        </w:rPr>
      </w:pPr>
      <w:bookmarkStart w:id="5" w:name="_Toc488672150"/>
      <w:bookmarkStart w:id="6" w:name="_Toc489020404"/>
      <w:bookmarkStart w:id="7" w:name="_Toc490065609"/>
      <w:bookmarkStart w:id="8" w:name="_Toc490209239"/>
      <w:bookmarkStart w:id="9" w:name="_Toc490209288"/>
      <w:bookmarkStart w:id="10" w:name="_Toc490211798"/>
      <w:r>
        <w:rPr>
          <w:rFonts w:hint="eastAsia"/>
          <w:szCs w:val="22"/>
        </w:rPr>
        <w:t xml:space="preserve">Given that </w:t>
      </w:r>
      <w:r>
        <w:rPr>
          <w:szCs w:val="22"/>
        </w:rPr>
        <w:t xml:space="preserve">the realistic traffic pattern is difficult to precisely </w:t>
      </w:r>
      <w:r w:rsidR="005D067A">
        <w:rPr>
          <w:szCs w:val="22"/>
        </w:rPr>
        <w:t>predict</w:t>
      </w:r>
      <w:r w:rsidR="004D2DCC">
        <w:rPr>
          <w:szCs w:val="22"/>
        </w:rPr>
        <w:t>, thus, it is possible that the UE does not have any available UL UP date at the transmission occasion of</w:t>
      </w:r>
      <w:r w:rsidR="00F26631">
        <w:rPr>
          <w:szCs w:val="22"/>
        </w:rPr>
        <w:t xml:space="preserve"> CG </w:t>
      </w:r>
      <w:proofErr w:type="spellStart"/>
      <w:r w:rsidR="00F26631">
        <w:rPr>
          <w:szCs w:val="22"/>
        </w:rPr>
        <w:t>PUSCH</w:t>
      </w:r>
      <w:proofErr w:type="spellEnd"/>
      <w:r w:rsidR="00F26631">
        <w:rPr>
          <w:szCs w:val="22"/>
        </w:rPr>
        <w:t>.</w:t>
      </w:r>
      <w:r w:rsidR="00081787">
        <w:rPr>
          <w:szCs w:val="22"/>
        </w:rPr>
        <w:t xml:space="preserve"> </w:t>
      </w:r>
      <w:r w:rsidR="00D71CC1">
        <w:rPr>
          <w:szCs w:val="22"/>
        </w:rPr>
        <w:t>In legacy, the UL skipping will be performed (</w:t>
      </w:r>
      <w:r w:rsidR="00146DAC">
        <w:rPr>
          <w:szCs w:val="22"/>
        </w:rPr>
        <w:t xml:space="preserve">i.e. no MAC </w:t>
      </w:r>
      <w:proofErr w:type="spellStart"/>
      <w:r w:rsidR="00146DAC">
        <w:rPr>
          <w:szCs w:val="22"/>
        </w:rPr>
        <w:t>PDU</w:t>
      </w:r>
      <w:proofErr w:type="spellEnd"/>
      <w:r w:rsidR="00146DAC">
        <w:rPr>
          <w:szCs w:val="22"/>
        </w:rPr>
        <w:t xml:space="preserve"> is generated</w:t>
      </w:r>
      <w:r w:rsidR="00D71CC1">
        <w:rPr>
          <w:szCs w:val="22"/>
        </w:rPr>
        <w:t>)</w:t>
      </w:r>
      <w:r w:rsidR="00BA3F85">
        <w:rPr>
          <w:szCs w:val="22"/>
        </w:rPr>
        <w:t xml:space="preserve"> to av</w:t>
      </w:r>
      <w:r w:rsidR="005F6C2F">
        <w:rPr>
          <w:szCs w:val="22"/>
        </w:rPr>
        <w:t>oi</w:t>
      </w:r>
      <w:r w:rsidR="00BA3F85">
        <w:rPr>
          <w:szCs w:val="22"/>
        </w:rPr>
        <w:t>d unnecessary power consumption</w:t>
      </w:r>
      <w:r w:rsidR="009C0B0E">
        <w:rPr>
          <w:szCs w:val="22"/>
        </w:rPr>
        <w:t xml:space="preserve">. </w:t>
      </w:r>
      <w:r w:rsidR="00BA3F85">
        <w:rPr>
          <w:szCs w:val="22"/>
        </w:rPr>
        <w:t>Cons</w:t>
      </w:r>
      <w:r w:rsidR="007368B6">
        <w:rPr>
          <w:szCs w:val="22"/>
        </w:rPr>
        <w:t>id</w:t>
      </w:r>
      <w:r w:rsidR="00BA3F85">
        <w:rPr>
          <w:szCs w:val="22"/>
        </w:rPr>
        <w:t>ering</w:t>
      </w:r>
      <w:r w:rsidR="003B1819">
        <w:rPr>
          <w:szCs w:val="22"/>
        </w:rPr>
        <w:t xml:space="preserve"> that </w:t>
      </w:r>
      <w:r w:rsidR="003B1819">
        <w:rPr>
          <w:rFonts w:hint="eastAsia"/>
          <w:szCs w:val="22"/>
        </w:rPr>
        <w:t xml:space="preserve">the </w:t>
      </w:r>
      <w:r w:rsidR="003B1819">
        <w:rPr>
          <w:szCs w:val="22"/>
        </w:rPr>
        <w:t xml:space="preserve">UL skipping feature is </w:t>
      </w:r>
      <w:r w:rsidR="003B1819">
        <w:t>c</w:t>
      </w:r>
      <w:r w:rsidR="003B1819" w:rsidRPr="00387C93">
        <w:t>onditionally mandatory</w:t>
      </w:r>
      <w:r w:rsidR="00BA3F85">
        <w:rPr>
          <w:szCs w:val="22"/>
        </w:rPr>
        <w:t xml:space="preserve"> </w:t>
      </w:r>
      <w:r w:rsidR="00025E7C">
        <w:rPr>
          <w:szCs w:val="22"/>
        </w:rPr>
        <w:t xml:space="preserve">for type 1 and type 2 CG, so we propose the UL skipping feature for </w:t>
      </w:r>
      <w:r w:rsidR="005F6C2F">
        <w:rPr>
          <w:szCs w:val="22"/>
        </w:rPr>
        <w:t xml:space="preserve">the </w:t>
      </w:r>
      <w:r w:rsidR="00025E7C">
        <w:rPr>
          <w:szCs w:val="22"/>
        </w:rPr>
        <w:t xml:space="preserve">configured grant is also applicable to CG based </w:t>
      </w:r>
      <w:proofErr w:type="spellStart"/>
      <w:r w:rsidR="00025E7C">
        <w:rPr>
          <w:szCs w:val="22"/>
        </w:rPr>
        <w:t>SDT</w:t>
      </w:r>
      <w:proofErr w:type="spellEnd"/>
      <w:r w:rsidR="00025E7C">
        <w:rPr>
          <w:szCs w:val="22"/>
        </w:rPr>
        <w:t>.</w:t>
      </w:r>
    </w:p>
    <w:p w14:paraId="23B52175" w14:textId="686D58D7" w:rsidR="00D77C37" w:rsidRDefault="003A6BDA" w:rsidP="00521010">
      <w:pPr>
        <w:snapToGrid w:val="0"/>
        <w:spacing w:line="240" w:lineRule="auto"/>
        <w:rPr>
          <w:b/>
        </w:rPr>
      </w:pPr>
      <w:r>
        <w:rPr>
          <w:b/>
        </w:rPr>
        <w:t xml:space="preserve">Proposal </w:t>
      </w:r>
      <w:r w:rsidR="00173551">
        <w:rPr>
          <w:b/>
        </w:rPr>
        <w:t>4</w:t>
      </w:r>
      <w:r>
        <w:rPr>
          <w:b/>
        </w:rPr>
        <w:t>: The</w:t>
      </w:r>
      <w:r w:rsidR="002E0278">
        <w:rPr>
          <w:b/>
        </w:rPr>
        <w:t xml:space="preserve"> UL skipping feature for</w:t>
      </w:r>
      <w:r w:rsidR="005F6C2F">
        <w:rPr>
          <w:b/>
        </w:rPr>
        <w:t xml:space="preserve"> the </w:t>
      </w:r>
      <w:r w:rsidR="002E0278">
        <w:rPr>
          <w:b/>
        </w:rPr>
        <w:t>configured grant is supported for</w:t>
      </w:r>
      <w:r w:rsidR="00B04DED">
        <w:rPr>
          <w:b/>
        </w:rPr>
        <w:t xml:space="preserve"> </w:t>
      </w:r>
      <w:r w:rsidR="00103E86">
        <w:rPr>
          <w:b/>
        </w:rPr>
        <w:t>CG-</w:t>
      </w:r>
      <w:proofErr w:type="spellStart"/>
      <w:r w:rsidR="00103E86">
        <w:rPr>
          <w:b/>
        </w:rPr>
        <w:t>SD</w:t>
      </w:r>
      <w:r w:rsidR="00856154">
        <w:rPr>
          <w:b/>
        </w:rPr>
        <w:t>T</w:t>
      </w:r>
      <w:proofErr w:type="spellEnd"/>
      <w:r w:rsidR="00B04DED">
        <w:rPr>
          <w:b/>
        </w:rPr>
        <w:t>.</w:t>
      </w:r>
    </w:p>
    <w:p w14:paraId="70F7DB60" w14:textId="060E8D95" w:rsidR="003A6BDA" w:rsidRPr="00223EF8" w:rsidRDefault="000A31CD" w:rsidP="00521010">
      <w:pPr>
        <w:snapToGrid w:val="0"/>
        <w:spacing w:line="240" w:lineRule="auto"/>
      </w:pPr>
      <w:r w:rsidRPr="00223EF8">
        <w:t>At the</w:t>
      </w:r>
      <w:r w:rsidR="00223EF8">
        <w:t xml:space="preserve"> network side, since the NW cannot know </w:t>
      </w:r>
      <w:r w:rsidR="00CA3ECD">
        <w:t xml:space="preserve">whether the UE will skip the CG </w:t>
      </w:r>
      <w:proofErr w:type="spellStart"/>
      <w:r w:rsidR="00CA3ECD">
        <w:t>PUSCH</w:t>
      </w:r>
      <w:proofErr w:type="spellEnd"/>
      <w:r w:rsidR="00CA3ECD">
        <w:t xml:space="preserve">, it has to keep trying decoding the </w:t>
      </w:r>
      <w:proofErr w:type="spellStart"/>
      <w:r w:rsidR="00CA3ECD">
        <w:t>PUSCH</w:t>
      </w:r>
      <w:proofErr w:type="spellEnd"/>
      <w:r w:rsidR="00CA3ECD">
        <w:t>. To reduce resource waste, a</w:t>
      </w:r>
      <w:r w:rsidR="00EA3EB9">
        <w:t>n</w:t>
      </w:r>
      <w:r w:rsidR="00CA3ECD">
        <w:t xml:space="preserve"> autonomous CG release</w:t>
      </w:r>
      <w:r w:rsidR="00EA3EB9">
        <w:t xml:space="preserve"> mechanism should be considered. For example, after </w:t>
      </w:r>
      <w:r w:rsidR="00F15193" w:rsidRPr="00F15193">
        <w:rPr>
          <w:i/>
        </w:rPr>
        <w:t>N</w:t>
      </w:r>
      <w:r w:rsidR="00A63076">
        <w:t xml:space="preserve"> times of UL skipping, the UE will give up the </w:t>
      </w:r>
      <w:r w:rsidR="00022800">
        <w:t>CG-</w:t>
      </w:r>
      <w:proofErr w:type="spellStart"/>
      <w:r w:rsidR="00022800">
        <w:t>SDT</w:t>
      </w:r>
      <w:proofErr w:type="spellEnd"/>
      <w:r w:rsidR="00A63076">
        <w:t xml:space="preserve"> procedure.</w:t>
      </w:r>
      <w:r w:rsidR="005731F0">
        <w:t xml:space="preserve"> At the NW sides, it can also assume that the CG resource has been release if it </w:t>
      </w:r>
      <w:proofErr w:type="spellStart"/>
      <w:r w:rsidR="005731F0">
        <w:t>can not</w:t>
      </w:r>
      <w:proofErr w:type="spellEnd"/>
      <w:r w:rsidR="005731F0">
        <w:t xml:space="preserve"> successfully decoding a </w:t>
      </w:r>
      <w:proofErr w:type="spellStart"/>
      <w:r w:rsidR="005731F0">
        <w:t>PUSCH</w:t>
      </w:r>
      <w:proofErr w:type="spellEnd"/>
      <w:r w:rsidR="005731F0">
        <w:t xml:space="preserve"> for </w:t>
      </w:r>
      <w:r w:rsidR="005731F0" w:rsidRPr="005731F0">
        <w:rPr>
          <w:i/>
        </w:rPr>
        <w:t>N</w:t>
      </w:r>
      <w:r w:rsidR="005731F0">
        <w:t xml:space="preserve"> times. </w:t>
      </w:r>
      <w:r w:rsidR="008444A4">
        <w:t xml:space="preserve"> </w:t>
      </w:r>
      <w:r w:rsidRPr="00223EF8">
        <w:t xml:space="preserve"> </w:t>
      </w:r>
      <w:r w:rsidR="002E0278" w:rsidRPr="00223EF8">
        <w:t xml:space="preserve"> </w:t>
      </w:r>
    </w:p>
    <w:p w14:paraId="518B1337" w14:textId="1D8C2D76" w:rsidR="00C2463A" w:rsidRDefault="00C2463A" w:rsidP="00804F0D">
      <w:pPr>
        <w:snapToGrid w:val="0"/>
        <w:spacing w:line="240" w:lineRule="auto"/>
        <w:rPr>
          <w:b/>
        </w:rPr>
      </w:pPr>
      <w:r>
        <w:rPr>
          <w:b/>
        </w:rPr>
        <w:lastRenderedPageBreak/>
        <w:t xml:space="preserve">Proposal </w:t>
      </w:r>
      <w:r w:rsidR="0039677B">
        <w:rPr>
          <w:b/>
        </w:rPr>
        <w:t>5</w:t>
      </w:r>
      <w:r>
        <w:rPr>
          <w:b/>
        </w:rPr>
        <w:t xml:space="preserve">: The UE can autonomously release the CG configuration and </w:t>
      </w:r>
      <w:r w:rsidR="00D756A2">
        <w:rPr>
          <w:b/>
        </w:rPr>
        <w:t>abort</w:t>
      </w:r>
      <w:r w:rsidR="004A7E44">
        <w:rPr>
          <w:b/>
        </w:rPr>
        <w:t xml:space="preserve"> the CG</w:t>
      </w:r>
      <w:r w:rsidR="00716712">
        <w:rPr>
          <w:b/>
        </w:rPr>
        <w:t>-</w:t>
      </w:r>
      <w:proofErr w:type="spellStart"/>
      <w:r w:rsidR="004A7E44">
        <w:rPr>
          <w:b/>
        </w:rPr>
        <w:t>SDT</w:t>
      </w:r>
      <w:proofErr w:type="spellEnd"/>
      <w:r w:rsidR="004A7E44">
        <w:rPr>
          <w:b/>
        </w:rPr>
        <w:t xml:space="preserve"> procedure after </w:t>
      </w:r>
      <w:r w:rsidR="004A7E44" w:rsidRPr="004A7E44">
        <w:rPr>
          <w:b/>
          <w:i/>
        </w:rPr>
        <w:t>N</w:t>
      </w:r>
      <w:r w:rsidR="004A7E44">
        <w:rPr>
          <w:b/>
          <w:i/>
        </w:rPr>
        <w:t xml:space="preserve"> </w:t>
      </w:r>
      <w:r w:rsidR="004A7E44">
        <w:rPr>
          <w:b/>
        </w:rPr>
        <w:t xml:space="preserve">times of UL skipping. </w:t>
      </w:r>
    </w:p>
    <w:p w14:paraId="07CEB676" w14:textId="24F78F14" w:rsidR="006143C3" w:rsidRDefault="00245361" w:rsidP="006143C3">
      <w:pPr>
        <w:pStyle w:val="2"/>
        <w:spacing w:before="120" w:after="120" w:line="240" w:lineRule="auto"/>
        <w:ind w:left="578" w:hanging="578"/>
      </w:pPr>
      <w:r>
        <w:t>Response reception</w:t>
      </w:r>
    </w:p>
    <w:p w14:paraId="4838B8D9" w14:textId="047A1D35" w:rsidR="00245361" w:rsidRPr="00245361" w:rsidRDefault="00245361" w:rsidP="00804F0D">
      <w:pPr>
        <w:spacing w:line="240" w:lineRule="auto"/>
      </w:pPr>
      <w:r>
        <w:rPr>
          <w:rFonts w:hint="eastAsia"/>
        </w:rPr>
        <w:t>A</w:t>
      </w:r>
      <w:r>
        <w:t>ssuming that the resource selection</w:t>
      </w:r>
      <w:r w:rsidR="000351B8">
        <w:t xml:space="preserve"> issue has been solved, then the UE can transmit the</w:t>
      </w:r>
      <w:r w:rsidR="008B3655">
        <w:t xml:space="preserve"> corresponding</w:t>
      </w:r>
      <w:r w:rsidR="000351B8">
        <w:t xml:space="preserve"> CG </w:t>
      </w:r>
      <w:proofErr w:type="spellStart"/>
      <w:r w:rsidR="000351B8">
        <w:t>PUSCH</w:t>
      </w:r>
      <w:proofErr w:type="spellEnd"/>
      <w:r w:rsidR="00A35E18">
        <w:t xml:space="preserve">. Similar to </w:t>
      </w:r>
      <w:r w:rsidR="0078238A">
        <w:t xml:space="preserve">the </w:t>
      </w:r>
      <w:r w:rsidR="00A35E18">
        <w:t>RACH procedure, we think a</w:t>
      </w:r>
      <w:r w:rsidR="0078238A">
        <w:t xml:space="preserve"> response window</w:t>
      </w:r>
      <w:r w:rsidR="00B23780">
        <w:t xml:space="preserve"> should be started, during which the UE monitors the </w:t>
      </w:r>
      <w:proofErr w:type="spellStart"/>
      <w:r w:rsidR="00B23780">
        <w:t>PDCCH</w:t>
      </w:r>
      <w:proofErr w:type="spellEnd"/>
      <w:r w:rsidR="00B23780">
        <w:t xml:space="preserve"> for </w:t>
      </w:r>
      <w:r w:rsidR="00C65E6F">
        <w:t xml:space="preserve">a </w:t>
      </w:r>
      <w:r w:rsidR="00B23780">
        <w:t xml:space="preserve">response. </w:t>
      </w:r>
      <w:r w:rsidR="0078238A">
        <w:t xml:space="preserve"> </w:t>
      </w:r>
      <w:r w:rsidR="00A35E18">
        <w:t xml:space="preserve"> </w:t>
      </w:r>
      <w:r w:rsidR="000351B8">
        <w:t xml:space="preserve"> </w:t>
      </w:r>
      <w:r>
        <w:t xml:space="preserve"> </w:t>
      </w:r>
    </w:p>
    <w:p w14:paraId="6277FD1B" w14:textId="5191E1DD" w:rsidR="00DC4C96" w:rsidRDefault="00DC4C96" w:rsidP="00804F0D">
      <w:pPr>
        <w:spacing w:line="240" w:lineRule="auto"/>
        <w:rPr>
          <w:b/>
          <w:szCs w:val="22"/>
        </w:rPr>
      </w:pPr>
      <w:r w:rsidRPr="005A73D8">
        <w:rPr>
          <w:b/>
          <w:noProof/>
        </w:rPr>
        <w:t xml:space="preserve">Proposal </w:t>
      </w:r>
      <w:r w:rsidR="00244271">
        <w:rPr>
          <w:b/>
          <w:noProof/>
        </w:rPr>
        <w:t>6</w:t>
      </w:r>
      <w:r w:rsidRPr="005A73D8">
        <w:rPr>
          <w:b/>
          <w:noProof/>
        </w:rPr>
        <w:t>:</w:t>
      </w:r>
      <w:r>
        <w:rPr>
          <w:b/>
          <w:szCs w:val="22"/>
        </w:rPr>
        <w:t xml:space="preserve"> UE starts a window for </w:t>
      </w:r>
      <w:proofErr w:type="spellStart"/>
      <w:r>
        <w:rPr>
          <w:b/>
          <w:szCs w:val="22"/>
        </w:rPr>
        <w:t>PDCCH</w:t>
      </w:r>
      <w:proofErr w:type="spellEnd"/>
      <w:r>
        <w:rPr>
          <w:b/>
          <w:szCs w:val="22"/>
        </w:rPr>
        <w:t xml:space="preserve"> monitoring after </w:t>
      </w:r>
      <w:r w:rsidR="001A3120">
        <w:rPr>
          <w:b/>
          <w:szCs w:val="22"/>
        </w:rPr>
        <w:t xml:space="preserve">the </w:t>
      </w:r>
      <w:r w:rsidR="009A1472">
        <w:rPr>
          <w:b/>
          <w:szCs w:val="22"/>
        </w:rPr>
        <w:t xml:space="preserve">CG </w:t>
      </w:r>
      <w:proofErr w:type="spellStart"/>
      <w:r w:rsidR="001A3120">
        <w:rPr>
          <w:b/>
          <w:szCs w:val="22"/>
        </w:rPr>
        <w:t>PUSCH</w:t>
      </w:r>
      <w:proofErr w:type="spellEnd"/>
      <w:r>
        <w:rPr>
          <w:b/>
          <w:szCs w:val="22"/>
        </w:rPr>
        <w:t xml:space="preserve"> transmission</w:t>
      </w:r>
      <w:r w:rsidR="00B27B5A">
        <w:rPr>
          <w:b/>
          <w:szCs w:val="22"/>
        </w:rPr>
        <w:t xml:space="preserve"> in </w:t>
      </w:r>
      <w:proofErr w:type="spellStart"/>
      <w:r w:rsidR="00B27B5A">
        <w:rPr>
          <w:b/>
          <w:szCs w:val="22"/>
        </w:rPr>
        <w:t>SDT</w:t>
      </w:r>
      <w:proofErr w:type="spellEnd"/>
      <w:r>
        <w:rPr>
          <w:b/>
          <w:szCs w:val="22"/>
        </w:rPr>
        <w:t>.</w:t>
      </w:r>
    </w:p>
    <w:p w14:paraId="63EF62FE" w14:textId="0296360B" w:rsidR="005B1F48" w:rsidRPr="00A87B95" w:rsidRDefault="00A87B95" w:rsidP="00804F0D">
      <w:pPr>
        <w:spacing w:line="240" w:lineRule="auto"/>
        <w:rPr>
          <w:szCs w:val="22"/>
        </w:rPr>
      </w:pPr>
      <w:r w:rsidRPr="00A87B95">
        <w:rPr>
          <w:rFonts w:hint="eastAsia"/>
          <w:szCs w:val="22"/>
        </w:rPr>
        <w:t>If</w:t>
      </w:r>
      <w:r w:rsidRPr="00A87B95">
        <w:rPr>
          <w:szCs w:val="22"/>
        </w:rPr>
        <w:t xml:space="preserve"> t</w:t>
      </w:r>
      <w:r>
        <w:rPr>
          <w:szCs w:val="22"/>
        </w:rPr>
        <w:t xml:space="preserve">he response window expires, the UE should perform retransmission in the next available transmission occasion of CG </w:t>
      </w:r>
      <w:proofErr w:type="spellStart"/>
      <w:r>
        <w:rPr>
          <w:szCs w:val="22"/>
        </w:rPr>
        <w:t>PUSCH</w:t>
      </w:r>
      <w:proofErr w:type="spellEnd"/>
      <w:r w:rsidR="00527147">
        <w:rPr>
          <w:szCs w:val="22"/>
        </w:rPr>
        <w:t>. Further, a power ramping operation should be considered to improve the robustness.</w:t>
      </w:r>
      <w:r w:rsidR="004D1B54">
        <w:rPr>
          <w:szCs w:val="22"/>
        </w:rPr>
        <w:t xml:space="preserve"> Otherwise, the UE may be stuck in the poor radio quality </w:t>
      </w:r>
      <w:r w:rsidR="00C74939">
        <w:rPr>
          <w:szCs w:val="22"/>
        </w:rPr>
        <w:t>envir</w:t>
      </w:r>
      <w:r w:rsidR="00301F39">
        <w:rPr>
          <w:szCs w:val="22"/>
        </w:rPr>
        <w:t>on</w:t>
      </w:r>
      <w:r w:rsidR="00C74939">
        <w:rPr>
          <w:szCs w:val="22"/>
        </w:rPr>
        <w:t>ment.</w:t>
      </w:r>
      <w:r w:rsidR="00527147">
        <w:rPr>
          <w:szCs w:val="22"/>
        </w:rPr>
        <w:t xml:space="preserve">    </w:t>
      </w:r>
      <w:r>
        <w:rPr>
          <w:szCs w:val="22"/>
        </w:rPr>
        <w:t xml:space="preserve"> </w:t>
      </w:r>
    </w:p>
    <w:p w14:paraId="0A35BC16" w14:textId="28943FBD" w:rsidR="00DF134E" w:rsidRDefault="00B27B5A" w:rsidP="00804F0D">
      <w:pPr>
        <w:spacing w:line="240" w:lineRule="auto"/>
        <w:rPr>
          <w:b/>
          <w:szCs w:val="22"/>
        </w:rPr>
      </w:pPr>
      <w:r w:rsidRPr="005A73D8">
        <w:rPr>
          <w:b/>
          <w:noProof/>
        </w:rPr>
        <w:t xml:space="preserve">Proposal </w:t>
      </w:r>
      <w:r w:rsidR="00244271">
        <w:rPr>
          <w:b/>
          <w:noProof/>
        </w:rPr>
        <w:t>7</w:t>
      </w:r>
      <w:r w:rsidRPr="005A73D8">
        <w:rPr>
          <w:b/>
          <w:noProof/>
        </w:rPr>
        <w:t>:</w:t>
      </w:r>
      <w:r>
        <w:rPr>
          <w:b/>
          <w:szCs w:val="22"/>
        </w:rPr>
        <w:t xml:space="preserve"> </w:t>
      </w:r>
      <w:r w:rsidR="00DF134E">
        <w:rPr>
          <w:b/>
          <w:szCs w:val="22"/>
        </w:rPr>
        <w:t xml:space="preserve">Autonomous retransmission </w:t>
      </w:r>
      <w:r w:rsidR="005B5324">
        <w:rPr>
          <w:b/>
          <w:szCs w:val="22"/>
        </w:rPr>
        <w:t xml:space="preserve">on CG resource </w:t>
      </w:r>
      <w:r w:rsidR="00DF134E">
        <w:rPr>
          <w:b/>
          <w:szCs w:val="22"/>
        </w:rPr>
        <w:t xml:space="preserve">is supported </w:t>
      </w:r>
      <w:r w:rsidR="00E54118">
        <w:rPr>
          <w:b/>
          <w:szCs w:val="22"/>
        </w:rPr>
        <w:t>f</w:t>
      </w:r>
      <w:r w:rsidR="009B36AB">
        <w:rPr>
          <w:b/>
          <w:szCs w:val="22"/>
        </w:rPr>
        <w:t>or</w:t>
      </w:r>
      <w:r w:rsidR="00A16A4A">
        <w:rPr>
          <w:b/>
          <w:szCs w:val="22"/>
        </w:rPr>
        <w:t xml:space="preserve"> CG-</w:t>
      </w:r>
      <w:proofErr w:type="spellStart"/>
      <w:r w:rsidR="00A16A4A">
        <w:rPr>
          <w:b/>
          <w:szCs w:val="22"/>
        </w:rPr>
        <w:t>SDT</w:t>
      </w:r>
      <w:proofErr w:type="spellEnd"/>
      <w:r w:rsidR="0071363E">
        <w:rPr>
          <w:b/>
          <w:szCs w:val="22"/>
        </w:rPr>
        <w:t>.</w:t>
      </w:r>
      <w:r w:rsidR="00DF134E">
        <w:rPr>
          <w:b/>
          <w:szCs w:val="22"/>
        </w:rPr>
        <w:t xml:space="preserve"> </w:t>
      </w:r>
    </w:p>
    <w:p w14:paraId="69B93CEC" w14:textId="54BD75D8" w:rsidR="00B27B5A" w:rsidRDefault="002729A7" w:rsidP="00804F0D">
      <w:pPr>
        <w:spacing w:line="240" w:lineRule="auto"/>
        <w:rPr>
          <w:b/>
          <w:szCs w:val="22"/>
        </w:rPr>
      </w:pPr>
      <w:r w:rsidRPr="005A73D8">
        <w:rPr>
          <w:b/>
          <w:noProof/>
        </w:rPr>
        <w:t xml:space="preserve">Proposal </w:t>
      </w:r>
      <w:r>
        <w:rPr>
          <w:b/>
          <w:noProof/>
        </w:rPr>
        <w:t>8</w:t>
      </w:r>
      <w:r w:rsidRPr="005A73D8">
        <w:rPr>
          <w:b/>
          <w:noProof/>
        </w:rPr>
        <w:t>:</w:t>
      </w:r>
      <w:r>
        <w:rPr>
          <w:b/>
          <w:szCs w:val="22"/>
        </w:rPr>
        <w:t xml:space="preserve"> </w:t>
      </w:r>
      <w:r w:rsidR="00B27B5A">
        <w:rPr>
          <w:b/>
          <w:szCs w:val="22"/>
        </w:rPr>
        <w:t xml:space="preserve">Power ramping is supported </w:t>
      </w:r>
      <w:r w:rsidR="00097A15">
        <w:rPr>
          <w:b/>
          <w:szCs w:val="22"/>
        </w:rPr>
        <w:t xml:space="preserve">for </w:t>
      </w:r>
      <w:r w:rsidR="00EF53A0">
        <w:rPr>
          <w:b/>
          <w:szCs w:val="22"/>
        </w:rPr>
        <w:t>CG</w:t>
      </w:r>
      <w:r w:rsidR="004E54C5">
        <w:rPr>
          <w:b/>
          <w:szCs w:val="22"/>
        </w:rPr>
        <w:t>-</w:t>
      </w:r>
      <w:proofErr w:type="spellStart"/>
      <w:r w:rsidR="00097A15">
        <w:rPr>
          <w:b/>
          <w:szCs w:val="22"/>
        </w:rPr>
        <w:t>SDT</w:t>
      </w:r>
      <w:proofErr w:type="spellEnd"/>
      <w:r w:rsidR="00B27B5A">
        <w:rPr>
          <w:b/>
          <w:szCs w:val="22"/>
        </w:rPr>
        <w:t>.</w:t>
      </w:r>
    </w:p>
    <w:p w14:paraId="4CB38F9B" w14:textId="39DAFDFD" w:rsidR="004D04F7" w:rsidRDefault="00A90800" w:rsidP="00804F0D">
      <w:pPr>
        <w:spacing w:line="240" w:lineRule="auto"/>
        <w:rPr>
          <w:szCs w:val="22"/>
        </w:rPr>
      </w:pPr>
      <w:r>
        <w:rPr>
          <w:szCs w:val="22"/>
        </w:rPr>
        <w:t>Furthermore, for</w:t>
      </w:r>
      <w:r w:rsidR="00B434BA">
        <w:rPr>
          <w:szCs w:val="22"/>
        </w:rPr>
        <w:t xml:space="preserve"> </w:t>
      </w:r>
      <w:proofErr w:type="spellStart"/>
      <w:r w:rsidR="00B434BA">
        <w:rPr>
          <w:szCs w:val="22"/>
        </w:rPr>
        <w:t>RRC</w:t>
      </w:r>
      <w:proofErr w:type="spellEnd"/>
      <w:r w:rsidR="00B434BA">
        <w:rPr>
          <w:szCs w:val="22"/>
        </w:rPr>
        <w:t xml:space="preserve">-less CG based </w:t>
      </w:r>
      <w:proofErr w:type="spellStart"/>
      <w:r w:rsidR="00B434BA">
        <w:rPr>
          <w:szCs w:val="22"/>
        </w:rPr>
        <w:t>SDT</w:t>
      </w:r>
      <w:proofErr w:type="spellEnd"/>
      <w:r w:rsidR="00B96B2A">
        <w:rPr>
          <w:szCs w:val="22"/>
        </w:rPr>
        <w:t xml:space="preserve"> procedure, it is possible that there is no available DL data at the </w:t>
      </w:r>
      <w:proofErr w:type="spellStart"/>
      <w:r w:rsidR="00B96B2A">
        <w:rPr>
          <w:szCs w:val="22"/>
        </w:rPr>
        <w:t>gNb</w:t>
      </w:r>
      <w:proofErr w:type="spellEnd"/>
      <w:r w:rsidR="00B96B2A">
        <w:rPr>
          <w:szCs w:val="22"/>
        </w:rPr>
        <w:t xml:space="preserve"> side and the </w:t>
      </w:r>
      <w:proofErr w:type="spellStart"/>
      <w:r w:rsidR="00733254">
        <w:rPr>
          <w:szCs w:val="22"/>
        </w:rPr>
        <w:t>RRC</w:t>
      </w:r>
      <w:proofErr w:type="spellEnd"/>
      <w:r w:rsidR="00733254">
        <w:rPr>
          <w:szCs w:val="22"/>
        </w:rPr>
        <w:t xml:space="preserve"> message cannot be transmitted in this case. A DL positive acknowledgment is</w:t>
      </w:r>
      <w:r w:rsidR="00E3615B">
        <w:rPr>
          <w:szCs w:val="22"/>
        </w:rPr>
        <w:t xml:space="preserve"> needed as a response to the UE so that the misleading timer expiry can be av</w:t>
      </w:r>
      <w:r w:rsidR="00431157">
        <w:rPr>
          <w:szCs w:val="22"/>
        </w:rPr>
        <w:t>oi</w:t>
      </w:r>
      <w:r w:rsidR="00E3615B">
        <w:rPr>
          <w:szCs w:val="22"/>
        </w:rPr>
        <w:t xml:space="preserve">ded. </w:t>
      </w:r>
    </w:p>
    <w:p w14:paraId="12361CE8" w14:textId="5AC1F0AA" w:rsidR="006143C3" w:rsidRDefault="004D04F7" w:rsidP="00804F0D">
      <w:pPr>
        <w:spacing w:line="240" w:lineRule="auto"/>
        <w:rPr>
          <w:b/>
          <w:szCs w:val="22"/>
        </w:rPr>
      </w:pPr>
      <w:r w:rsidRPr="005A73D8">
        <w:rPr>
          <w:b/>
          <w:noProof/>
        </w:rPr>
        <w:t xml:space="preserve">Proposal </w:t>
      </w:r>
      <w:r w:rsidR="002729A7">
        <w:rPr>
          <w:b/>
          <w:noProof/>
        </w:rPr>
        <w:t>9</w:t>
      </w:r>
      <w:r w:rsidRPr="005A73D8">
        <w:rPr>
          <w:b/>
          <w:noProof/>
        </w:rPr>
        <w:t>:</w:t>
      </w:r>
      <w:r>
        <w:rPr>
          <w:b/>
          <w:szCs w:val="22"/>
        </w:rPr>
        <w:t xml:space="preserve"> </w:t>
      </w:r>
      <w:r w:rsidR="00EE596E" w:rsidRPr="00EE596E">
        <w:rPr>
          <w:b/>
          <w:szCs w:val="22"/>
        </w:rPr>
        <w:t>A DL positive acknowledgment</w:t>
      </w:r>
      <w:r w:rsidR="00EE596E">
        <w:rPr>
          <w:b/>
          <w:szCs w:val="22"/>
        </w:rPr>
        <w:t xml:space="preserve"> should be </w:t>
      </w:r>
      <w:r>
        <w:rPr>
          <w:b/>
          <w:szCs w:val="22"/>
        </w:rPr>
        <w:t>supported for</w:t>
      </w:r>
      <w:r w:rsidR="00CD52EB">
        <w:rPr>
          <w:b/>
          <w:szCs w:val="22"/>
        </w:rPr>
        <w:t xml:space="preserve"> CG based</w:t>
      </w:r>
      <w:r>
        <w:rPr>
          <w:b/>
          <w:szCs w:val="22"/>
        </w:rPr>
        <w:t xml:space="preserve"> </w:t>
      </w:r>
      <w:proofErr w:type="spellStart"/>
      <w:r>
        <w:rPr>
          <w:b/>
          <w:szCs w:val="22"/>
        </w:rPr>
        <w:t>SDT</w:t>
      </w:r>
      <w:proofErr w:type="spellEnd"/>
      <w:r>
        <w:rPr>
          <w:b/>
          <w:szCs w:val="22"/>
        </w:rPr>
        <w:t>.</w:t>
      </w:r>
    </w:p>
    <w:bookmarkEnd w:id="5"/>
    <w:bookmarkEnd w:id="6"/>
    <w:bookmarkEnd w:id="7"/>
    <w:bookmarkEnd w:id="8"/>
    <w:bookmarkEnd w:id="9"/>
    <w:bookmarkEnd w:id="10"/>
    <w:p w14:paraId="6108C5B3" w14:textId="1A37D976" w:rsidR="00740874" w:rsidRDefault="00AB75AC" w:rsidP="00740874">
      <w:pPr>
        <w:pStyle w:val="2"/>
        <w:spacing w:before="240" w:after="120" w:line="240" w:lineRule="auto"/>
        <w:ind w:left="578" w:hanging="578"/>
      </w:pPr>
      <w:proofErr w:type="spellStart"/>
      <w:r>
        <w:rPr>
          <w:lang w:eastAsia="zh-CN"/>
        </w:rPr>
        <w:t>Fallback</w:t>
      </w:r>
      <w:proofErr w:type="spellEnd"/>
      <w:r w:rsidR="00740874">
        <w:rPr>
          <w:lang w:eastAsia="zh-CN"/>
        </w:rPr>
        <w:t xml:space="preserve"> </w:t>
      </w:r>
    </w:p>
    <w:p w14:paraId="6E292ADC" w14:textId="0FE35D44" w:rsidR="00EF26C7" w:rsidRDefault="00F93976" w:rsidP="00804F0D">
      <w:pPr>
        <w:spacing w:line="240" w:lineRule="auto"/>
      </w:pPr>
      <w:r>
        <w:t xml:space="preserve">To improve </w:t>
      </w:r>
      <w:r w:rsidR="008B1983">
        <w:t>transmission</w:t>
      </w:r>
      <w:r w:rsidR="00466042">
        <w:t xml:space="preserve"> efficiency</w:t>
      </w:r>
      <w:r w:rsidR="004536EA">
        <w:t>,</w:t>
      </w:r>
      <w:r w:rsidR="001D3074">
        <w:t xml:space="preserve"> a </w:t>
      </w:r>
      <w:proofErr w:type="spellStart"/>
      <w:r w:rsidR="001D3074">
        <w:t>fallback</w:t>
      </w:r>
      <w:proofErr w:type="spellEnd"/>
      <w:r w:rsidR="001D3074">
        <w:t xml:space="preserve">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6035F0">
        <w:rPr>
          <w:rFonts w:eastAsia="Malgun Gothic"/>
          <w:lang w:eastAsia="ko-KR"/>
        </w:rPr>
        <w:t>CG based</w:t>
      </w:r>
      <w:r w:rsidR="00C9526B">
        <w:rPr>
          <w:rFonts w:eastAsia="Malgun Gothic"/>
          <w:lang w:eastAsia="ko-KR"/>
        </w:rPr>
        <w:t xml:space="preserve"> </w:t>
      </w:r>
      <w:proofErr w:type="spellStart"/>
      <w:r w:rsidR="00C9526B">
        <w:rPr>
          <w:rFonts w:eastAsia="Malgun Gothic"/>
          <w:lang w:eastAsia="ko-KR"/>
        </w:rPr>
        <w:t>SDT</w:t>
      </w:r>
      <w:proofErr w:type="spellEnd"/>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proofErr w:type="spellStart"/>
      <w:r w:rsidR="0005788E">
        <w:rPr>
          <w:rFonts w:eastAsia="Malgun Gothic"/>
          <w:lang w:eastAsia="ko-KR"/>
        </w:rPr>
        <w:t>PUSCH</w:t>
      </w:r>
      <w:proofErr w:type="spellEnd"/>
      <w:r w:rsidR="0005788E">
        <w:rPr>
          <w:rFonts w:eastAsia="Malgun Gothic"/>
          <w:lang w:eastAsia="ko-KR"/>
        </w:rPr>
        <w:t xml:space="preserve">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 xml:space="preserve">and re-initiate the </w:t>
      </w:r>
      <w:proofErr w:type="spellStart"/>
      <w:r w:rsidR="00A634CC">
        <w:rPr>
          <w:rFonts w:eastAsia="Malgun Gothic"/>
          <w:lang w:eastAsia="ko-KR"/>
        </w:rPr>
        <w:t>RRC</w:t>
      </w:r>
      <w:proofErr w:type="spellEnd"/>
      <w:r w:rsidR="00A634CC">
        <w:rPr>
          <w:rFonts w:eastAsia="Malgun Gothic"/>
          <w:lang w:eastAsia="ko-KR"/>
        </w:rPr>
        <w:t xml:space="preserve">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1B5BEF">
        <w:rPr>
          <w:rFonts w:eastAsia="Malgun Gothic"/>
          <w:lang w:eastAsia="ko-KR"/>
        </w:rPr>
        <w:t xml:space="preserve">the network may </w:t>
      </w:r>
      <w:r w:rsidR="00DF6BF7">
        <w:rPr>
          <w:rFonts w:eastAsia="Malgun Gothic"/>
          <w:lang w:eastAsia="ko-KR"/>
        </w:rPr>
        <w:t xml:space="preserve">explicitly indicate a </w:t>
      </w:r>
      <w:proofErr w:type="spellStart"/>
      <w:r w:rsidR="00DF6BF7">
        <w:rPr>
          <w:rFonts w:eastAsia="Malgun Gothic"/>
          <w:lang w:eastAsia="ko-KR"/>
        </w:rPr>
        <w:t>fallback</w:t>
      </w:r>
      <w:proofErr w:type="spellEnd"/>
      <w:r w:rsidR="00DF6BF7">
        <w:rPr>
          <w:rFonts w:eastAsia="Malgun Gothic"/>
          <w:lang w:eastAsia="ko-KR"/>
        </w:rPr>
        <w:t xml:space="preserve"> indication </w:t>
      </w:r>
      <w:r w:rsidR="00EB413B">
        <w:rPr>
          <w:rFonts w:eastAsia="Malgun Gothic"/>
          <w:lang w:eastAsia="ko-KR"/>
        </w:rPr>
        <w:t xml:space="preserve">considering the </w:t>
      </w:r>
      <w:proofErr w:type="spellStart"/>
      <w:r w:rsidR="00EB413B">
        <w:rPr>
          <w:rFonts w:eastAsia="Malgun Gothic"/>
          <w:lang w:eastAsia="ko-KR"/>
        </w:rPr>
        <w:t>netwrok</w:t>
      </w:r>
      <w:proofErr w:type="spellEnd"/>
      <w:r w:rsidR="00EB413B">
        <w:rPr>
          <w:rFonts w:eastAsia="Malgun Gothic"/>
          <w:lang w:eastAsia="ko-KR"/>
        </w:rPr>
        <w:t xml:space="preserve"> congestion or channel condition</w:t>
      </w:r>
      <w:r w:rsidR="00DF6BF7">
        <w:rPr>
          <w:rFonts w:eastAsia="Malgun Gothic"/>
          <w:lang w:eastAsia="ko-KR"/>
        </w:rPr>
        <w:t xml:space="preserve">. Upon receiving the </w:t>
      </w:r>
      <w:proofErr w:type="spellStart"/>
      <w:r w:rsidR="00DF6BF7">
        <w:rPr>
          <w:rFonts w:eastAsia="Malgun Gothic"/>
          <w:lang w:eastAsia="ko-KR"/>
        </w:rPr>
        <w:t>fallback</w:t>
      </w:r>
      <w:proofErr w:type="spellEnd"/>
      <w:r w:rsidR="00DF6BF7">
        <w:rPr>
          <w:rFonts w:eastAsia="Malgun Gothic"/>
          <w:lang w:eastAsia="ko-KR"/>
        </w:rPr>
        <w:t xml:space="preserve"> </w:t>
      </w:r>
      <w:r w:rsidR="00141B23">
        <w:rPr>
          <w:rFonts w:eastAsia="Malgun Gothic"/>
          <w:lang w:eastAsia="ko-KR"/>
        </w:rPr>
        <w:t>indication, the UE will abort</w:t>
      </w:r>
      <w:r w:rsidR="00DF6BF7">
        <w:rPr>
          <w:rFonts w:eastAsia="Malgun Gothic"/>
          <w:lang w:eastAsia="ko-KR"/>
        </w:rPr>
        <w:t xml:space="preserve"> </w:t>
      </w:r>
      <w:r w:rsidR="00141B23">
        <w:rPr>
          <w:rFonts w:eastAsia="Malgun Gothic"/>
          <w:lang w:eastAsia="ko-KR"/>
        </w:rPr>
        <w:t xml:space="preserve">CG based </w:t>
      </w:r>
      <w:proofErr w:type="spellStart"/>
      <w:r w:rsidR="00DF6BF7">
        <w:rPr>
          <w:rFonts w:eastAsia="Malgun Gothic"/>
          <w:lang w:eastAsia="ko-KR"/>
        </w:rPr>
        <w:t>SDT</w:t>
      </w:r>
      <w:proofErr w:type="spellEnd"/>
      <w:r w:rsidR="00DF6BF7">
        <w:rPr>
          <w:rFonts w:eastAsia="Malgun Gothic"/>
          <w:lang w:eastAsia="ko-KR"/>
        </w:rPr>
        <w:t xml:space="preserve"> procedure and may re-initiate the </w:t>
      </w:r>
      <w:proofErr w:type="spellStart"/>
      <w:r w:rsidR="00DF6BF7">
        <w:rPr>
          <w:rFonts w:eastAsia="Malgun Gothic"/>
          <w:lang w:eastAsia="ko-KR"/>
        </w:rPr>
        <w:t>RRC</w:t>
      </w:r>
      <w:proofErr w:type="spellEnd"/>
      <w:r w:rsidR="00DF6BF7">
        <w:rPr>
          <w:rFonts w:eastAsia="Malgun Gothic"/>
          <w:lang w:eastAsia="ko-KR"/>
        </w:rPr>
        <w:t xml:space="preserve"> connection resume procedure</w:t>
      </w:r>
      <w:r w:rsidR="00DF6BF7" w:rsidRPr="000304E5">
        <w:rPr>
          <w:rFonts w:eastAsia="Malgun Gothic"/>
          <w:lang w:eastAsia="ko-KR"/>
        </w:rPr>
        <w:t>.</w:t>
      </w:r>
      <w:r w:rsidR="00DF6BF7">
        <w:rPr>
          <w:rFonts w:eastAsia="Malgun Gothic"/>
          <w:lang w:eastAsia="ko-KR"/>
        </w:rPr>
        <w:t xml:space="preserve">  </w:t>
      </w:r>
      <w:r w:rsidR="00CE328B">
        <w:rPr>
          <w:rFonts w:eastAsia="Malgun Gothic"/>
          <w:lang w:eastAsia="ko-KR"/>
        </w:rPr>
        <w:t xml:space="preserve"> </w:t>
      </w:r>
    </w:p>
    <w:p w14:paraId="08890461" w14:textId="50279613" w:rsidR="00487514" w:rsidRPr="002B5202" w:rsidRDefault="00A634CC" w:rsidP="00804F0D">
      <w:pPr>
        <w:spacing w:line="240" w:lineRule="auto"/>
        <w:rPr>
          <w:rFonts w:eastAsiaTheme="minorEastAsia"/>
          <w:b/>
        </w:rPr>
      </w:pPr>
      <w:bookmarkStart w:id="11" w:name="_Toc4573590"/>
      <w:bookmarkStart w:id="12" w:name="_Toc4525042"/>
      <w:r w:rsidRPr="00111BAE">
        <w:rPr>
          <w:b/>
          <w:lang w:val="en-US" w:eastAsia="x-none"/>
        </w:rPr>
        <w:t xml:space="preserve">Proposal </w:t>
      </w:r>
      <w:r w:rsidR="002729A7">
        <w:rPr>
          <w:b/>
          <w:lang w:val="en-US" w:eastAsia="x-none"/>
        </w:rPr>
        <w:t>10</w:t>
      </w:r>
      <w:r w:rsidRPr="00111BAE">
        <w:rPr>
          <w:b/>
          <w:lang w:val="en-US" w:eastAsia="x-none"/>
        </w:rPr>
        <w:t>:</w:t>
      </w:r>
      <w:r w:rsidR="00165C4F" w:rsidRPr="00111BAE">
        <w:rPr>
          <w:b/>
          <w:lang w:val="en-US" w:eastAsia="x-none"/>
        </w:rPr>
        <w:t xml:space="preserve"> Fallback mechanism from</w:t>
      </w:r>
      <w:r w:rsidR="00612452" w:rsidRPr="00111BAE">
        <w:rPr>
          <w:b/>
          <w:lang w:val="en-US" w:eastAsia="x-none"/>
        </w:rPr>
        <w:t xml:space="preserve"> </w:t>
      </w:r>
      <w:r w:rsidR="005C0926">
        <w:rPr>
          <w:b/>
          <w:lang w:val="en-US" w:eastAsia="x-none"/>
        </w:rPr>
        <w:t>CG</w:t>
      </w:r>
      <w:r w:rsidR="00207FEB">
        <w:rPr>
          <w:b/>
          <w:lang w:val="en-US" w:eastAsia="x-none"/>
        </w:rPr>
        <w:t>-</w:t>
      </w:r>
      <w:proofErr w:type="spellStart"/>
      <w:r w:rsidR="005C0926">
        <w:rPr>
          <w:b/>
          <w:lang w:val="en-US" w:eastAsia="x-none"/>
        </w:rPr>
        <w:t>SDT</w:t>
      </w:r>
      <w:proofErr w:type="spellEnd"/>
      <w:r w:rsidR="00165C4F" w:rsidRPr="00111BAE">
        <w:rPr>
          <w:b/>
          <w:lang w:val="en-US" w:eastAsia="x-none"/>
        </w:rPr>
        <w:t xml:space="preserve"> to</w:t>
      </w:r>
      <w:r w:rsidR="007478F8" w:rsidRPr="00111BAE">
        <w:rPr>
          <w:b/>
          <w:lang w:val="en-US" w:eastAsia="x-none"/>
        </w:rPr>
        <w:t xml:space="preserve"> legacy </w:t>
      </w:r>
      <w:proofErr w:type="spellStart"/>
      <w:r w:rsidR="007478F8" w:rsidRPr="00111BAE">
        <w:rPr>
          <w:rFonts w:eastAsia="Malgun Gothic"/>
          <w:b/>
          <w:lang w:eastAsia="ko-KR"/>
        </w:rPr>
        <w:t>RRC</w:t>
      </w:r>
      <w:proofErr w:type="spellEnd"/>
      <w:r w:rsidR="007478F8" w:rsidRPr="00111BAE">
        <w:rPr>
          <w:rFonts w:eastAsia="Malgun Gothic"/>
          <w:b/>
          <w:lang w:eastAsia="ko-KR"/>
        </w:rPr>
        <w:t xml:space="preserve"> connection resume</w:t>
      </w:r>
      <w:r w:rsidR="001779D5" w:rsidRPr="00111BAE">
        <w:rPr>
          <w:rFonts w:eastAsia="Malgun Gothic"/>
          <w:b/>
          <w:lang w:eastAsia="ko-KR"/>
        </w:rPr>
        <w:t xml:space="preserve"> should be considered.</w:t>
      </w:r>
      <w:r w:rsidRPr="00111BAE">
        <w:rPr>
          <w:rFonts w:eastAsiaTheme="minorEastAsia"/>
          <w:b/>
        </w:rPr>
        <w:t xml:space="preserve"> </w:t>
      </w:r>
      <w:r w:rsidRPr="00111BAE">
        <w:rPr>
          <w:b/>
          <w:lang w:val="en-US" w:eastAsia="x-none"/>
        </w:rPr>
        <w:t xml:space="preserve"> </w:t>
      </w:r>
      <w:bookmarkEnd w:id="11"/>
      <w:bookmarkEnd w:id="12"/>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7A84B4F0" w:rsidR="0013458A" w:rsidRPr="00804F0D" w:rsidRDefault="0013458A" w:rsidP="00804F0D">
      <w:pPr>
        <w:pStyle w:val="B1"/>
        <w:adjustRightInd w:val="0"/>
        <w:snapToGrid w:val="0"/>
        <w:spacing w:after="360"/>
        <w:ind w:left="0" w:firstLine="0"/>
        <w:jc w:val="both"/>
        <w:rPr>
          <w:sz w:val="22"/>
          <w:szCs w:val="22"/>
          <w:lang w:eastAsia="ko-KR"/>
        </w:rPr>
      </w:pPr>
      <w:bookmarkStart w:id="13" w:name="_Toc502437832"/>
      <w:r w:rsidRPr="00804F0D">
        <w:rPr>
          <w:rFonts w:hint="eastAsia"/>
          <w:sz w:val="22"/>
          <w:szCs w:val="22"/>
          <w:lang w:eastAsia="ko-KR"/>
        </w:rPr>
        <w:t xml:space="preserve">In this </w:t>
      </w:r>
      <w:r w:rsidRPr="00804F0D">
        <w:rPr>
          <w:sz w:val="22"/>
          <w:szCs w:val="22"/>
          <w:lang w:eastAsia="ko-KR"/>
        </w:rPr>
        <w:t>contribution</w:t>
      </w:r>
      <w:r w:rsidRPr="00804F0D">
        <w:rPr>
          <w:rFonts w:hint="eastAsia"/>
          <w:sz w:val="22"/>
          <w:szCs w:val="22"/>
          <w:lang w:eastAsia="ko-KR"/>
        </w:rPr>
        <w:t xml:space="preserve">, </w:t>
      </w:r>
      <w:r w:rsidR="00005DC3" w:rsidRPr="00804F0D">
        <w:rPr>
          <w:sz w:val="22"/>
          <w:szCs w:val="22"/>
        </w:rPr>
        <w:t>we have provide</w:t>
      </w:r>
      <w:r w:rsidR="00782426" w:rsidRPr="00804F0D">
        <w:rPr>
          <w:sz w:val="22"/>
          <w:szCs w:val="22"/>
        </w:rPr>
        <w:t>d</w:t>
      </w:r>
      <w:r w:rsidR="00005DC3" w:rsidRPr="00804F0D">
        <w:rPr>
          <w:sz w:val="22"/>
          <w:szCs w:val="22"/>
        </w:rPr>
        <w:t xml:space="preserve"> </w:t>
      </w:r>
      <w:r w:rsidR="00A7486C" w:rsidRPr="00804F0D">
        <w:rPr>
          <w:sz w:val="22"/>
          <w:szCs w:val="22"/>
        </w:rPr>
        <w:t>our understanding of the</w:t>
      </w:r>
      <w:r w:rsidR="00CA2496" w:rsidRPr="00804F0D">
        <w:rPr>
          <w:sz w:val="22"/>
          <w:szCs w:val="22"/>
        </w:rPr>
        <w:t xml:space="preserve"> CG-</w:t>
      </w:r>
      <w:proofErr w:type="spellStart"/>
      <w:r w:rsidR="00CA2496" w:rsidRPr="00804F0D">
        <w:rPr>
          <w:sz w:val="22"/>
          <w:szCs w:val="22"/>
        </w:rPr>
        <w:t>SDT</w:t>
      </w:r>
      <w:proofErr w:type="spellEnd"/>
      <w:r w:rsidR="00A7486C" w:rsidRPr="00804F0D">
        <w:rPr>
          <w:sz w:val="22"/>
          <w:szCs w:val="22"/>
        </w:rPr>
        <w:t xml:space="preserve"> procedure</w:t>
      </w:r>
      <w:r w:rsidR="004051D4" w:rsidRPr="00804F0D">
        <w:rPr>
          <w:sz w:val="22"/>
          <w:szCs w:val="22"/>
        </w:rPr>
        <w:t xml:space="preserve">. </w:t>
      </w:r>
      <w:r w:rsidR="00A72020" w:rsidRPr="00804F0D">
        <w:rPr>
          <w:sz w:val="22"/>
          <w:szCs w:val="22"/>
        </w:rPr>
        <w:t>T</w:t>
      </w:r>
      <w:r w:rsidR="00FA05F5" w:rsidRPr="00804F0D">
        <w:rPr>
          <w:sz w:val="22"/>
          <w:szCs w:val="22"/>
          <w:lang w:eastAsia="ko-KR"/>
        </w:rPr>
        <w:t xml:space="preserve">he following </w:t>
      </w:r>
      <w:r w:rsidRPr="00804F0D">
        <w:rPr>
          <w:rFonts w:hint="eastAsia"/>
          <w:sz w:val="22"/>
          <w:szCs w:val="22"/>
          <w:lang w:eastAsia="ko-KR"/>
        </w:rPr>
        <w:t>propos</w:t>
      </w:r>
      <w:r w:rsidR="0036238A" w:rsidRPr="00804F0D">
        <w:rPr>
          <w:sz w:val="22"/>
          <w:szCs w:val="22"/>
          <w:lang w:eastAsia="ko-KR"/>
        </w:rPr>
        <w:t>al</w:t>
      </w:r>
      <w:r w:rsidR="00A301B1" w:rsidRPr="00804F0D">
        <w:rPr>
          <w:sz w:val="22"/>
          <w:szCs w:val="22"/>
          <w:lang w:eastAsia="ko-KR"/>
        </w:rPr>
        <w:t>s are made</w:t>
      </w:r>
      <w:r w:rsidRPr="00804F0D">
        <w:rPr>
          <w:rFonts w:hint="eastAsia"/>
          <w:sz w:val="22"/>
          <w:szCs w:val="22"/>
          <w:lang w:eastAsia="ko-KR"/>
        </w:rPr>
        <w:t>:</w:t>
      </w:r>
    </w:p>
    <w:p w14:paraId="0A2D4484" w14:textId="58B12B9A" w:rsidR="00447691" w:rsidRPr="00804F0D" w:rsidRDefault="00447691" w:rsidP="00804F0D">
      <w:pPr>
        <w:snapToGrid w:val="0"/>
        <w:spacing w:line="240" w:lineRule="auto"/>
        <w:rPr>
          <w:rFonts w:eastAsiaTheme="minorEastAsia"/>
          <w:i/>
          <w:szCs w:val="22"/>
        </w:rPr>
      </w:pPr>
      <w:r w:rsidRPr="00804F0D">
        <w:rPr>
          <w:rFonts w:eastAsiaTheme="minorEastAsia"/>
          <w:i/>
          <w:szCs w:val="22"/>
        </w:rPr>
        <w:t>CG c</w:t>
      </w:r>
      <w:r w:rsidRPr="00804F0D">
        <w:rPr>
          <w:rFonts w:eastAsiaTheme="minorEastAsia" w:hint="eastAsia"/>
          <w:i/>
          <w:szCs w:val="22"/>
        </w:rPr>
        <w:t>o</w:t>
      </w:r>
      <w:r w:rsidRPr="00804F0D">
        <w:rPr>
          <w:rFonts w:eastAsiaTheme="minorEastAsia"/>
          <w:i/>
          <w:szCs w:val="22"/>
        </w:rPr>
        <w:t>nfiguration</w:t>
      </w:r>
      <w:r w:rsidRPr="00804F0D">
        <w:rPr>
          <w:rFonts w:eastAsiaTheme="minorEastAsia"/>
          <w:i/>
          <w:szCs w:val="22"/>
        </w:rPr>
        <w:t>:</w:t>
      </w:r>
    </w:p>
    <w:p w14:paraId="1FE28FC9" w14:textId="4B145B6B" w:rsidR="009B748D" w:rsidRPr="00804F0D" w:rsidRDefault="009B748D" w:rsidP="00804F0D">
      <w:pPr>
        <w:snapToGrid w:val="0"/>
        <w:spacing w:line="240" w:lineRule="auto"/>
        <w:rPr>
          <w:b/>
          <w:szCs w:val="22"/>
        </w:rPr>
      </w:pPr>
      <w:r w:rsidRPr="00804F0D">
        <w:rPr>
          <w:b/>
          <w:szCs w:val="22"/>
        </w:rPr>
        <w:t xml:space="preserve">Proposal 1: </w:t>
      </w:r>
      <w:proofErr w:type="spellStart"/>
      <w:r w:rsidRPr="00804F0D">
        <w:rPr>
          <w:b/>
          <w:szCs w:val="22"/>
        </w:rPr>
        <w:t>RAN2</w:t>
      </w:r>
      <w:proofErr w:type="spellEnd"/>
      <w:r w:rsidRPr="00804F0D">
        <w:rPr>
          <w:b/>
          <w:szCs w:val="22"/>
        </w:rPr>
        <w:t xml:space="preserve"> confirms that at most 1 CG configuration can be configured for CG-</w:t>
      </w:r>
      <w:proofErr w:type="spellStart"/>
      <w:r w:rsidRPr="00804F0D">
        <w:rPr>
          <w:b/>
          <w:szCs w:val="22"/>
        </w:rPr>
        <w:t>SDT</w:t>
      </w:r>
      <w:proofErr w:type="spellEnd"/>
      <w:r w:rsidRPr="00804F0D">
        <w:rPr>
          <w:b/>
          <w:szCs w:val="22"/>
        </w:rPr>
        <w:t xml:space="preserve">.  </w:t>
      </w:r>
    </w:p>
    <w:p w14:paraId="6703FDEC" w14:textId="5DB794EE" w:rsidR="009B748D" w:rsidRPr="00804F0D" w:rsidRDefault="009B748D" w:rsidP="00804F0D">
      <w:pPr>
        <w:snapToGrid w:val="0"/>
        <w:spacing w:after="360" w:line="240" w:lineRule="auto"/>
        <w:rPr>
          <w:b/>
          <w:szCs w:val="22"/>
        </w:rPr>
      </w:pPr>
      <w:r w:rsidRPr="00804F0D">
        <w:rPr>
          <w:b/>
          <w:szCs w:val="22"/>
        </w:rPr>
        <w:t xml:space="preserve">Proposal 2: </w:t>
      </w:r>
      <w:proofErr w:type="spellStart"/>
      <w:r w:rsidRPr="00804F0D">
        <w:rPr>
          <w:b/>
          <w:szCs w:val="22"/>
        </w:rPr>
        <w:t>RAN2</w:t>
      </w:r>
      <w:proofErr w:type="spellEnd"/>
      <w:r w:rsidRPr="00804F0D">
        <w:rPr>
          <w:b/>
          <w:szCs w:val="22"/>
        </w:rPr>
        <w:t xml:space="preserve"> confirms that SPS configuration is not supported </w:t>
      </w:r>
      <w:r w:rsidR="0071363E">
        <w:rPr>
          <w:b/>
          <w:szCs w:val="22"/>
        </w:rPr>
        <w:t>during</w:t>
      </w:r>
      <w:r w:rsidRPr="00804F0D">
        <w:rPr>
          <w:b/>
          <w:szCs w:val="22"/>
        </w:rPr>
        <w:t xml:space="preserve"> </w:t>
      </w:r>
      <w:r w:rsidR="00180848">
        <w:rPr>
          <w:b/>
          <w:szCs w:val="22"/>
        </w:rPr>
        <w:t xml:space="preserve">the </w:t>
      </w:r>
      <w:r w:rsidRPr="00804F0D">
        <w:rPr>
          <w:b/>
          <w:szCs w:val="22"/>
        </w:rPr>
        <w:t>CG-</w:t>
      </w:r>
      <w:proofErr w:type="spellStart"/>
      <w:r w:rsidRPr="00804F0D">
        <w:rPr>
          <w:b/>
          <w:szCs w:val="22"/>
        </w:rPr>
        <w:t>SDT</w:t>
      </w:r>
      <w:proofErr w:type="spellEnd"/>
      <w:r w:rsidR="00325DF1">
        <w:rPr>
          <w:b/>
          <w:szCs w:val="22"/>
        </w:rPr>
        <w:t xml:space="preserve"> procedure</w:t>
      </w:r>
      <w:r w:rsidRPr="00804F0D">
        <w:rPr>
          <w:b/>
          <w:szCs w:val="22"/>
        </w:rPr>
        <w:t>.</w:t>
      </w:r>
    </w:p>
    <w:p w14:paraId="05AA28EA" w14:textId="0B106BF9" w:rsidR="00447691" w:rsidRPr="00804F0D" w:rsidRDefault="00447691" w:rsidP="00804F0D">
      <w:pPr>
        <w:snapToGrid w:val="0"/>
        <w:spacing w:line="240" w:lineRule="auto"/>
        <w:rPr>
          <w:rFonts w:eastAsiaTheme="minorEastAsia"/>
          <w:i/>
          <w:szCs w:val="22"/>
        </w:rPr>
      </w:pPr>
      <w:r w:rsidRPr="00804F0D">
        <w:rPr>
          <w:rFonts w:eastAsiaTheme="minorEastAsia" w:hint="eastAsia"/>
          <w:i/>
          <w:szCs w:val="22"/>
        </w:rPr>
        <w:t>T</w:t>
      </w:r>
      <w:r w:rsidRPr="00804F0D">
        <w:rPr>
          <w:rFonts w:eastAsiaTheme="minorEastAsia"/>
          <w:i/>
          <w:szCs w:val="22"/>
        </w:rPr>
        <w:t>A validation</w:t>
      </w:r>
      <w:r w:rsidRPr="00804F0D">
        <w:rPr>
          <w:rFonts w:eastAsiaTheme="minorEastAsia"/>
          <w:i/>
          <w:szCs w:val="22"/>
        </w:rPr>
        <w:t>:</w:t>
      </w:r>
    </w:p>
    <w:p w14:paraId="100AE08A" w14:textId="0F0A451C" w:rsidR="00C4633A" w:rsidRPr="00804F0D" w:rsidRDefault="00C4633A" w:rsidP="00804F0D">
      <w:pPr>
        <w:snapToGrid w:val="0"/>
        <w:spacing w:after="360" w:line="240" w:lineRule="auto"/>
        <w:rPr>
          <w:rFonts w:hint="eastAsia"/>
          <w:szCs w:val="22"/>
        </w:rPr>
      </w:pPr>
      <w:r w:rsidRPr="00804F0D">
        <w:rPr>
          <w:b/>
          <w:szCs w:val="22"/>
        </w:rPr>
        <w:t xml:space="preserve">Proposal 3: The </w:t>
      </w:r>
      <w:r w:rsidRPr="00804F0D">
        <w:rPr>
          <w:rFonts w:hint="eastAsia"/>
          <w:b/>
          <w:szCs w:val="22"/>
        </w:rPr>
        <w:t>new</w:t>
      </w:r>
      <w:r w:rsidRPr="00804F0D">
        <w:rPr>
          <w:b/>
          <w:szCs w:val="22"/>
        </w:rPr>
        <w:t xml:space="preserve"> TA timer for TA validation is optionally configured in CG-</w:t>
      </w:r>
      <w:proofErr w:type="spellStart"/>
      <w:r w:rsidRPr="00804F0D">
        <w:rPr>
          <w:b/>
          <w:szCs w:val="22"/>
        </w:rPr>
        <w:t>SDT</w:t>
      </w:r>
      <w:proofErr w:type="spellEnd"/>
      <w:r w:rsidRPr="00804F0D">
        <w:rPr>
          <w:b/>
          <w:szCs w:val="22"/>
        </w:rPr>
        <w:t xml:space="preserve">. </w:t>
      </w:r>
      <w:r w:rsidRPr="00804F0D">
        <w:rPr>
          <w:szCs w:val="22"/>
        </w:rPr>
        <w:t xml:space="preserve">  </w:t>
      </w:r>
    </w:p>
    <w:p w14:paraId="6BF04BE2" w14:textId="74D0E530" w:rsidR="00447691" w:rsidRPr="00804F0D" w:rsidRDefault="00447691" w:rsidP="00804F0D">
      <w:pPr>
        <w:snapToGrid w:val="0"/>
        <w:spacing w:line="240" w:lineRule="auto"/>
        <w:rPr>
          <w:i/>
          <w:szCs w:val="22"/>
        </w:rPr>
      </w:pPr>
      <w:r w:rsidRPr="00804F0D">
        <w:rPr>
          <w:i/>
          <w:szCs w:val="22"/>
        </w:rPr>
        <w:t>UL skipping</w:t>
      </w:r>
      <w:r w:rsidRPr="00804F0D">
        <w:rPr>
          <w:i/>
          <w:szCs w:val="22"/>
        </w:rPr>
        <w:t>:</w:t>
      </w:r>
      <w:r w:rsidRPr="00804F0D">
        <w:rPr>
          <w:i/>
          <w:szCs w:val="22"/>
        </w:rPr>
        <w:t xml:space="preserve"> </w:t>
      </w:r>
    </w:p>
    <w:p w14:paraId="3904AB4C" w14:textId="4235F398" w:rsidR="00EA7D94" w:rsidRPr="00804F0D" w:rsidRDefault="00EA7D94" w:rsidP="00804F0D">
      <w:pPr>
        <w:snapToGrid w:val="0"/>
        <w:spacing w:line="240" w:lineRule="auto"/>
        <w:rPr>
          <w:b/>
          <w:szCs w:val="22"/>
        </w:rPr>
      </w:pPr>
      <w:r w:rsidRPr="00804F0D">
        <w:rPr>
          <w:b/>
          <w:szCs w:val="22"/>
        </w:rPr>
        <w:t>Proposal 4: The UL skipping feature for the configured grant is supported for CG-</w:t>
      </w:r>
      <w:proofErr w:type="spellStart"/>
      <w:r w:rsidRPr="00804F0D">
        <w:rPr>
          <w:b/>
          <w:szCs w:val="22"/>
        </w:rPr>
        <w:t>SDT</w:t>
      </w:r>
      <w:proofErr w:type="spellEnd"/>
      <w:r w:rsidRPr="00804F0D">
        <w:rPr>
          <w:b/>
          <w:szCs w:val="22"/>
        </w:rPr>
        <w:t>.</w:t>
      </w:r>
    </w:p>
    <w:p w14:paraId="5BE07931" w14:textId="214F9AD5" w:rsidR="00EA7D94" w:rsidRDefault="00EA7D94" w:rsidP="00804F0D">
      <w:pPr>
        <w:snapToGrid w:val="0"/>
        <w:spacing w:line="240" w:lineRule="auto"/>
        <w:rPr>
          <w:b/>
          <w:szCs w:val="22"/>
        </w:rPr>
      </w:pPr>
      <w:r w:rsidRPr="00804F0D">
        <w:rPr>
          <w:b/>
          <w:szCs w:val="22"/>
        </w:rPr>
        <w:t>Proposal 5: The UE can autonomously release the CG configuration and abort the CG-</w:t>
      </w:r>
      <w:proofErr w:type="spellStart"/>
      <w:r w:rsidRPr="00804F0D">
        <w:rPr>
          <w:b/>
          <w:szCs w:val="22"/>
        </w:rPr>
        <w:t>SDT</w:t>
      </w:r>
      <w:proofErr w:type="spellEnd"/>
      <w:r w:rsidRPr="00804F0D">
        <w:rPr>
          <w:b/>
          <w:szCs w:val="22"/>
        </w:rPr>
        <w:t xml:space="preserve"> procedure after </w:t>
      </w:r>
      <w:r w:rsidRPr="00804F0D">
        <w:rPr>
          <w:b/>
          <w:i/>
          <w:szCs w:val="22"/>
        </w:rPr>
        <w:t xml:space="preserve">N </w:t>
      </w:r>
      <w:r w:rsidRPr="00804F0D">
        <w:rPr>
          <w:b/>
          <w:szCs w:val="22"/>
        </w:rPr>
        <w:t xml:space="preserve">times of UL skipping. </w:t>
      </w:r>
    </w:p>
    <w:p w14:paraId="05F39834" w14:textId="77777777" w:rsidR="00804F0D" w:rsidRPr="00804F0D" w:rsidRDefault="00804F0D" w:rsidP="00804F0D">
      <w:pPr>
        <w:snapToGrid w:val="0"/>
        <w:spacing w:line="240" w:lineRule="auto"/>
        <w:rPr>
          <w:rFonts w:hint="eastAsia"/>
          <w:b/>
          <w:szCs w:val="22"/>
        </w:rPr>
      </w:pPr>
    </w:p>
    <w:p w14:paraId="7C9C03C0" w14:textId="5756E8EC" w:rsidR="00447691" w:rsidRPr="00804F0D" w:rsidRDefault="00447691" w:rsidP="00804F0D">
      <w:pPr>
        <w:snapToGrid w:val="0"/>
        <w:spacing w:line="240" w:lineRule="auto"/>
        <w:rPr>
          <w:i/>
          <w:szCs w:val="22"/>
        </w:rPr>
      </w:pPr>
      <w:r w:rsidRPr="00804F0D">
        <w:rPr>
          <w:i/>
          <w:szCs w:val="22"/>
        </w:rPr>
        <w:lastRenderedPageBreak/>
        <w:t>Response reception</w:t>
      </w:r>
      <w:r w:rsidRPr="00804F0D">
        <w:rPr>
          <w:i/>
          <w:szCs w:val="22"/>
        </w:rPr>
        <w:t>:</w:t>
      </w:r>
    </w:p>
    <w:p w14:paraId="28D1DBD3" w14:textId="77777777" w:rsidR="00804F0D" w:rsidRDefault="00EA7D94" w:rsidP="00804F0D">
      <w:pPr>
        <w:snapToGrid w:val="0"/>
        <w:spacing w:before="120" w:line="240" w:lineRule="auto"/>
        <w:rPr>
          <w:b/>
          <w:noProof/>
          <w:szCs w:val="22"/>
        </w:rPr>
      </w:pPr>
      <w:r w:rsidRPr="00804F0D">
        <w:rPr>
          <w:b/>
          <w:noProof/>
          <w:szCs w:val="22"/>
        </w:rPr>
        <w:t>Proposal 6:</w:t>
      </w:r>
      <w:r w:rsidRPr="00804F0D">
        <w:rPr>
          <w:b/>
          <w:szCs w:val="22"/>
        </w:rPr>
        <w:t xml:space="preserve"> UE starts a window for </w:t>
      </w:r>
      <w:proofErr w:type="spellStart"/>
      <w:r w:rsidRPr="00804F0D">
        <w:rPr>
          <w:b/>
          <w:szCs w:val="22"/>
        </w:rPr>
        <w:t>P</w:t>
      </w:r>
      <w:r w:rsidRPr="00804F0D">
        <w:rPr>
          <w:b/>
          <w:noProof/>
          <w:szCs w:val="22"/>
        </w:rPr>
        <w:t>DCCH</w:t>
      </w:r>
      <w:proofErr w:type="spellEnd"/>
      <w:r w:rsidRPr="00804F0D">
        <w:rPr>
          <w:b/>
          <w:noProof/>
          <w:szCs w:val="22"/>
        </w:rPr>
        <w:t xml:space="preserve"> monitoring after the CG PUSCH transmission in SDT.</w:t>
      </w:r>
    </w:p>
    <w:p w14:paraId="59F35C56" w14:textId="655C811B" w:rsidR="00EA7D94" w:rsidRPr="00804F0D" w:rsidRDefault="00EA7D94" w:rsidP="00804F0D">
      <w:pPr>
        <w:snapToGrid w:val="0"/>
        <w:spacing w:before="120" w:line="240" w:lineRule="auto"/>
        <w:rPr>
          <w:b/>
          <w:szCs w:val="22"/>
        </w:rPr>
      </w:pPr>
      <w:r w:rsidRPr="00804F0D">
        <w:rPr>
          <w:b/>
          <w:noProof/>
          <w:szCs w:val="22"/>
        </w:rPr>
        <w:t>Proposal 7: Autonomous retransmission on CG resource is support</w:t>
      </w:r>
      <w:r w:rsidRPr="00804F0D">
        <w:rPr>
          <w:b/>
          <w:szCs w:val="22"/>
        </w:rPr>
        <w:t>ed for CG-</w:t>
      </w:r>
      <w:proofErr w:type="spellStart"/>
      <w:r w:rsidRPr="00804F0D">
        <w:rPr>
          <w:b/>
          <w:szCs w:val="22"/>
        </w:rPr>
        <w:t>SDT</w:t>
      </w:r>
      <w:proofErr w:type="spellEnd"/>
      <w:r w:rsidR="00C4633A" w:rsidRPr="00804F0D">
        <w:rPr>
          <w:b/>
          <w:szCs w:val="22"/>
        </w:rPr>
        <w:t>.</w:t>
      </w:r>
      <w:r w:rsidRPr="00804F0D">
        <w:rPr>
          <w:b/>
          <w:szCs w:val="22"/>
        </w:rPr>
        <w:t xml:space="preserve"> </w:t>
      </w:r>
    </w:p>
    <w:p w14:paraId="682A2DBA" w14:textId="77777777" w:rsidR="00EA7D94" w:rsidRPr="00804F0D" w:rsidRDefault="00EA7D94" w:rsidP="00804F0D">
      <w:pPr>
        <w:snapToGrid w:val="0"/>
        <w:spacing w:line="240" w:lineRule="auto"/>
        <w:rPr>
          <w:b/>
          <w:szCs w:val="22"/>
        </w:rPr>
      </w:pPr>
      <w:r w:rsidRPr="00804F0D">
        <w:rPr>
          <w:b/>
          <w:noProof/>
          <w:szCs w:val="22"/>
        </w:rPr>
        <w:t>Proposal 8:</w:t>
      </w:r>
      <w:r w:rsidRPr="00804F0D">
        <w:rPr>
          <w:b/>
          <w:szCs w:val="22"/>
        </w:rPr>
        <w:t xml:space="preserve"> Power ramping is supported for CG-</w:t>
      </w:r>
      <w:proofErr w:type="spellStart"/>
      <w:r w:rsidRPr="00804F0D">
        <w:rPr>
          <w:b/>
          <w:szCs w:val="22"/>
        </w:rPr>
        <w:t>SDT</w:t>
      </w:r>
      <w:proofErr w:type="spellEnd"/>
      <w:r w:rsidRPr="00804F0D">
        <w:rPr>
          <w:b/>
          <w:szCs w:val="22"/>
        </w:rPr>
        <w:t>.</w:t>
      </w:r>
    </w:p>
    <w:p w14:paraId="6DD652B4" w14:textId="53E222DE" w:rsidR="00EA7D94" w:rsidRPr="00804F0D" w:rsidRDefault="00EA7D94" w:rsidP="00804F0D">
      <w:pPr>
        <w:snapToGrid w:val="0"/>
        <w:spacing w:after="360" w:line="240" w:lineRule="auto"/>
        <w:rPr>
          <w:rFonts w:hint="eastAsia"/>
          <w:b/>
          <w:szCs w:val="22"/>
        </w:rPr>
      </w:pPr>
      <w:r w:rsidRPr="00804F0D">
        <w:rPr>
          <w:b/>
          <w:noProof/>
          <w:szCs w:val="22"/>
        </w:rPr>
        <w:t>Proposal 9:</w:t>
      </w:r>
      <w:r w:rsidRPr="00804F0D">
        <w:rPr>
          <w:b/>
          <w:szCs w:val="22"/>
        </w:rPr>
        <w:t xml:space="preserve"> A DL positive acknowledgment should be supported for CG based </w:t>
      </w:r>
      <w:proofErr w:type="spellStart"/>
      <w:r w:rsidRPr="00804F0D">
        <w:rPr>
          <w:b/>
          <w:szCs w:val="22"/>
        </w:rPr>
        <w:t>SDT</w:t>
      </w:r>
      <w:proofErr w:type="spellEnd"/>
      <w:r w:rsidRPr="00804F0D">
        <w:rPr>
          <w:b/>
          <w:szCs w:val="22"/>
        </w:rPr>
        <w:t>.</w:t>
      </w:r>
    </w:p>
    <w:p w14:paraId="0848D743" w14:textId="582D286F" w:rsidR="00447691" w:rsidRPr="00804F0D" w:rsidRDefault="00447691" w:rsidP="00804F0D">
      <w:pPr>
        <w:snapToGrid w:val="0"/>
        <w:spacing w:line="240" w:lineRule="auto"/>
        <w:rPr>
          <w:szCs w:val="22"/>
        </w:rPr>
      </w:pPr>
      <w:proofErr w:type="spellStart"/>
      <w:r w:rsidRPr="00804F0D">
        <w:rPr>
          <w:i/>
          <w:szCs w:val="22"/>
        </w:rPr>
        <w:t>Fallback</w:t>
      </w:r>
      <w:proofErr w:type="spellEnd"/>
      <w:r w:rsidRPr="00804F0D">
        <w:rPr>
          <w:i/>
          <w:szCs w:val="22"/>
        </w:rPr>
        <w:t>:</w:t>
      </w:r>
      <w:r w:rsidRPr="00804F0D">
        <w:rPr>
          <w:szCs w:val="22"/>
        </w:rPr>
        <w:t xml:space="preserve"> </w:t>
      </w:r>
      <w:r w:rsidRPr="00804F0D">
        <w:rPr>
          <w:bCs/>
          <w:szCs w:val="22"/>
        </w:rPr>
        <w:t xml:space="preserve"> </w:t>
      </w:r>
    </w:p>
    <w:p w14:paraId="351D7548" w14:textId="7C1EDCD4" w:rsidR="00365028" w:rsidRPr="00804F0D" w:rsidRDefault="00EA7D94" w:rsidP="00804F0D">
      <w:pPr>
        <w:spacing w:line="240" w:lineRule="auto"/>
        <w:rPr>
          <w:rFonts w:eastAsiaTheme="minorEastAsia" w:hint="eastAsia"/>
          <w:b/>
          <w:szCs w:val="22"/>
        </w:rPr>
      </w:pPr>
      <w:r w:rsidRPr="00804F0D">
        <w:rPr>
          <w:b/>
          <w:szCs w:val="22"/>
          <w:lang w:val="en-US" w:eastAsia="x-none"/>
        </w:rPr>
        <w:t>Proposal 10: Fallback mechanism from CG-</w:t>
      </w:r>
      <w:proofErr w:type="spellStart"/>
      <w:r w:rsidRPr="00804F0D">
        <w:rPr>
          <w:b/>
          <w:szCs w:val="22"/>
          <w:lang w:val="en-US" w:eastAsia="x-none"/>
        </w:rPr>
        <w:t>SDT</w:t>
      </w:r>
      <w:proofErr w:type="spellEnd"/>
      <w:r w:rsidRPr="00804F0D">
        <w:rPr>
          <w:b/>
          <w:szCs w:val="22"/>
          <w:lang w:val="en-US" w:eastAsia="x-none"/>
        </w:rPr>
        <w:t xml:space="preserve"> to legacy </w:t>
      </w:r>
      <w:proofErr w:type="spellStart"/>
      <w:r w:rsidRPr="00804F0D">
        <w:rPr>
          <w:rFonts w:eastAsia="Malgun Gothic"/>
          <w:b/>
          <w:szCs w:val="22"/>
          <w:lang w:eastAsia="ko-KR"/>
        </w:rPr>
        <w:t>RRC</w:t>
      </w:r>
      <w:proofErr w:type="spellEnd"/>
      <w:r w:rsidRPr="00804F0D">
        <w:rPr>
          <w:rFonts w:eastAsia="Malgun Gothic"/>
          <w:b/>
          <w:szCs w:val="22"/>
          <w:lang w:eastAsia="ko-KR"/>
        </w:rPr>
        <w:t xml:space="preserve"> connection resume should be considered.</w:t>
      </w:r>
      <w:r w:rsidRPr="00804F0D">
        <w:rPr>
          <w:rFonts w:eastAsiaTheme="minorEastAsia"/>
          <w:b/>
          <w:szCs w:val="22"/>
        </w:rPr>
        <w:t xml:space="preserve"> </w:t>
      </w:r>
      <w:r w:rsidRPr="00804F0D">
        <w:rPr>
          <w:b/>
          <w:szCs w:val="22"/>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13"/>
    <w:p w14:paraId="1ED5A67B" w14:textId="5FA0FF00" w:rsidR="009E49AF" w:rsidRPr="00487186" w:rsidRDefault="009E49AF" w:rsidP="009E49AF">
      <w:pPr>
        <w:spacing w:beforeLines="50" w:before="120" w:afterLines="50" w:line="240" w:lineRule="auto"/>
        <w:jc w:val="left"/>
      </w:pPr>
      <w:r>
        <w:rPr>
          <w:rFonts w:hint="eastAsia"/>
        </w:rPr>
        <w:t>[</w:t>
      </w:r>
      <w:r>
        <w:t>1</w:t>
      </w:r>
      <w:r>
        <w:rPr>
          <w:rFonts w:hint="eastAsia"/>
        </w:rPr>
        <w:t xml:space="preserve">] </w:t>
      </w:r>
      <w:proofErr w:type="spellStart"/>
      <w:r>
        <w:rPr>
          <w:noProof/>
        </w:rPr>
        <w:t>RAN2#</w:t>
      </w:r>
      <w:r>
        <w:t>112-e</w:t>
      </w:r>
      <w:proofErr w:type="spellEnd"/>
      <w:r>
        <w:t xml:space="preserve"> </w:t>
      </w:r>
      <w:r>
        <w:rPr>
          <w:noProof/>
        </w:rPr>
        <w:t>Session Chair Notes (</w:t>
      </w:r>
      <w:r>
        <w:t>Small data transmission), E-meeting, 2</w:t>
      </w:r>
      <w:r>
        <w:rPr>
          <w:vertAlign w:val="superscript"/>
        </w:rPr>
        <w:t xml:space="preserve">nd </w:t>
      </w:r>
      <w:r>
        <w:t>- 13</w:t>
      </w:r>
      <w:r w:rsidRPr="00C135B9">
        <w:rPr>
          <w:vertAlign w:val="superscript"/>
        </w:rPr>
        <w:t>th</w:t>
      </w:r>
      <w:r>
        <w:rPr>
          <w:vertAlign w:val="superscript"/>
        </w:rPr>
        <w:t xml:space="preserve"> </w:t>
      </w:r>
      <w:proofErr w:type="spellStart"/>
      <w:r>
        <w:t>Novemebr</w:t>
      </w:r>
      <w:proofErr w:type="spellEnd"/>
      <w:r>
        <w:t xml:space="preserve"> 2020.</w:t>
      </w:r>
    </w:p>
    <w:p w14:paraId="698204F1" w14:textId="106FA13A" w:rsidR="005D55F6" w:rsidRPr="005C46D3" w:rsidRDefault="003E697E" w:rsidP="009E49AF">
      <w:pPr>
        <w:pStyle w:val="EX"/>
        <w:snapToGrid w:val="0"/>
        <w:spacing w:after="120"/>
        <w:ind w:left="0" w:firstLine="0"/>
        <w:jc w:val="both"/>
        <w:rPr>
          <w:sz w:val="22"/>
          <w:szCs w:val="22"/>
          <w:lang w:eastAsia="ko-KR"/>
        </w:rPr>
      </w:pPr>
      <w:r w:rsidRPr="003E697E">
        <w:rPr>
          <w:sz w:val="22"/>
          <w:szCs w:val="22"/>
          <w:lang w:eastAsia="ko-KR"/>
        </w:rPr>
        <w:t>[</w:t>
      </w:r>
      <w:r>
        <w:rPr>
          <w:sz w:val="22"/>
          <w:szCs w:val="22"/>
          <w:lang w:eastAsia="ko-KR"/>
        </w:rPr>
        <w:t>2</w:t>
      </w:r>
      <w:r w:rsidRPr="003E697E">
        <w:rPr>
          <w:sz w:val="22"/>
          <w:szCs w:val="22"/>
          <w:lang w:eastAsia="ko-KR"/>
        </w:rPr>
        <w:t xml:space="preserve">] </w:t>
      </w:r>
      <w:proofErr w:type="spellStart"/>
      <w:r w:rsidRPr="003E697E">
        <w:rPr>
          <w:sz w:val="22"/>
          <w:szCs w:val="22"/>
          <w:lang w:eastAsia="ko-KR"/>
        </w:rPr>
        <w:t>3GPP</w:t>
      </w:r>
      <w:proofErr w:type="spellEnd"/>
      <w:r w:rsidRPr="003E697E">
        <w:rPr>
          <w:sz w:val="22"/>
          <w:szCs w:val="22"/>
          <w:lang w:eastAsia="ko-KR"/>
        </w:rPr>
        <w:t xml:space="preserve"> </w:t>
      </w:r>
      <w:r w:rsidRPr="003E697E">
        <w:rPr>
          <w:rFonts w:hint="eastAsia"/>
          <w:sz w:val="22"/>
          <w:szCs w:val="22"/>
          <w:lang w:eastAsia="ko-KR"/>
        </w:rPr>
        <w:t>T</w:t>
      </w:r>
      <w:r w:rsidRPr="003E697E">
        <w:rPr>
          <w:sz w:val="22"/>
          <w:szCs w:val="22"/>
          <w:lang w:eastAsia="ko-KR"/>
        </w:rPr>
        <w:t xml:space="preserve">S 38.306, “User Equipment (UE) </w:t>
      </w:r>
      <w:r w:rsidRPr="003E697E">
        <w:rPr>
          <w:sz w:val="22"/>
          <w:szCs w:val="22"/>
        </w:rPr>
        <w:t>radio access capabilities</w:t>
      </w:r>
      <w:r w:rsidRPr="003E697E">
        <w:rPr>
          <w:sz w:val="22"/>
          <w:szCs w:val="22"/>
          <w:lang w:eastAsia="ko-KR"/>
        </w:rPr>
        <w:t>”</w:t>
      </w:r>
      <w:r w:rsidR="00546806">
        <w:rPr>
          <w:sz w:val="22"/>
          <w:szCs w:val="22"/>
          <w:lang w:eastAsia="ko-KR"/>
        </w:rPr>
        <w:t>.</w:t>
      </w:r>
    </w:p>
    <w:p w14:paraId="2E77772C" w14:textId="707F0BA4" w:rsidR="00E4429F" w:rsidRPr="0041603E" w:rsidRDefault="00E4429F" w:rsidP="00843A11">
      <w:pPr>
        <w:spacing w:line="240" w:lineRule="auto"/>
        <w:jc w:val="left"/>
      </w:pPr>
    </w:p>
    <w:sectPr w:rsidR="00E4429F" w:rsidRPr="0041603E" w:rsidSect="00F455C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CD5BB" w14:textId="77777777" w:rsidR="00195E74" w:rsidRDefault="00195E74">
      <w:pPr>
        <w:spacing w:after="0" w:line="240" w:lineRule="auto"/>
      </w:pPr>
      <w:r>
        <w:separator/>
      </w:r>
    </w:p>
  </w:endnote>
  <w:endnote w:type="continuationSeparator" w:id="0">
    <w:p w14:paraId="01B757FD" w14:textId="77777777" w:rsidR="00195E74" w:rsidRDefault="00195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9C104" w14:textId="77777777" w:rsidR="00195E74" w:rsidRDefault="00195E74">
      <w:pPr>
        <w:spacing w:after="0" w:line="240" w:lineRule="auto"/>
      </w:pPr>
      <w:r>
        <w:separator/>
      </w:r>
    </w:p>
  </w:footnote>
  <w:footnote w:type="continuationSeparator" w:id="0">
    <w:p w14:paraId="16843FE2" w14:textId="77777777" w:rsidR="00195E74" w:rsidRDefault="00195E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A52137"/>
    <w:multiLevelType w:val="hybridMultilevel"/>
    <w:tmpl w:val="C9B6DE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AC1927"/>
    <w:multiLevelType w:val="hybridMultilevel"/>
    <w:tmpl w:val="6B6CA9DA"/>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4"/>
  </w:num>
  <w:num w:numId="6">
    <w:abstractNumId w:val="11"/>
  </w:num>
  <w:num w:numId="7">
    <w:abstractNumId w:val="6"/>
  </w:num>
  <w:num w:numId="8">
    <w:abstractNumId w:val="9"/>
  </w:num>
  <w:num w:numId="9">
    <w:abstractNumId w:val="8"/>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jWgAK09ST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64F"/>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606D"/>
    <w:rsid w:val="000160EA"/>
    <w:rsid w:val="00016105"/>
    <w:rsid w:val="000162F6"/>
    <w:rsid w:val="00016886"/>
    <w:rsid w:val="000168F5"/>
    <w:rsid w:val="00016CFA"/>
    <w:rsid w:val="0001724E"/>
    <w:rsid w:val="000173CD"/>
    <w:rsid w:val="000174CF"/>
    <w:rsid w:val="000178FF"/>
    <w:rsid w:val="00017B43"/>
    <w:rsid w:val="00017CE6"/>
    <w:rsid w:val="0002031F"/>
    <w:rsid w:val="00020552"/>
    <w:rsid w:val="00020FB9"/>
    <w:rsid w:val="00021563"/>
    <w:rsid w:val="0002174B"/>
    <w:rsid w:val="00021E30"/>
    <w:rsid w:val="00022046"/>
    <w:rsid w:val="0002229E"/>
    <w:rsid w:val="00022628"/>
    <w:rsid w:val="00022800"/>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7C"/>
    <w:rsid w:val="00025EF3"/>
    <w:rsid w:val="0002654A"/>
    <w:rsid w:val="00026578"/>
    <w:rsid w:val="000266FE"/>
    <w:rsid w:val="000267D3"/>
    <w:rsid w:val="00026A00"/>
    <w:rsid w:val="00026B20"/>
    <w:rsid w:val="00026C6D"/>
    <w:rsid w:val="0002711C"/>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1B8"/>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88E"/>
    <w:rsid w:val="00057B2C"/>
    <w:rsid w:val="00057CF4"/>
    <w:rsid w:val="00060117"/>
    <w:rsid w:val="000601C0"/>
    <w:rsid w:val="000602DB"/>
    <w:rsid w:val="000604AB"/>
    <w:rsid w:val="00060512"/>
    <w:rsid w:val="000605E7"/>
    <w:rsid w:val="000609C6"/>
    <w:rsid w:val="000609E2"/>
    <w:rsid w:val="00060AEF"/>
    <w:rsid w:val="0006136A"/>
    <w:rsid w:val="0006185B"/>
    <w:rsid w:val="00061AD2"/>
    <w:rsid w:val="00061CB1"/>
    <w:rsid w:val="00062344"/>
    <w:rsid w:val="000623CC"/>
    <w:rsid w:val="00062AF0"/>
    <w:rsid w:val="00062EEA"/>
    <w:rsid w:val="000632EE"/>
    <w:rsid w:val="000638AB"/>
    <w:rsid w:val="00063A9C"/>
    <w:rsid w:val="00063C14"/>
    <w:rsid w:val="00063E63"/>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787"/>
    <w:rsid w:val="00081F93"/>
    <w:rsid w:val="00082387"/>
    <w:rsid w:val="0008239A"/>
    <w:rsid w:val="00082C74"/>
    <w:rsid w:val="00082CD2"/>
    <w:rsid w:val="000830BF"/>
    <w:rsid w:val="0008323B"/>
    <w:rsid w:val="00083312"/>
    <w:rsid w:val="000833E9"/>
    <w:rsid w:val="00083C4D"/>
    <w:rsid w:val="00083ED3"/>
    <w:rsid w:val="00083EEA"/>
    <w:rsid w:val="00084367"/>
    <w:rsid w:val="00084945"/>
    <w:rsid w:val="000855D5"/>
    <w:rsid w:val="00085699"/>
    <w:rsid w:val="0008598E"/>
    <w:rsid w:val="000863C2"/>
    <w:rsid w:val="000865A9"/>
    <w:rsid w:val="000865B1"/>
    <w:rsid w:val="000866D5"/>
    <w:rsid w:val="00086B41"/>
    <w:rsid w:val="00086C5D"/>
    <w:rsid w:val="00086FB4"/>
    <w:rsid w:val="00087109"/>
    <w:rsid w:val="0008774F"/>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704"/>
    <w:rsid w:val="00094060"/>
    <w:rsid w:val="000942C1"/>
    <w:rsid w:val="00094538"/>
    <w:rsid w:val="000947CA"/>
    <w:rsid w:val="00095002"/>
    <w:rsid w:val="000952B2"/>
    <w:rsid w:val="000954A4"/>
    <w:rsid w:val="000961F7"/>
    <w:rsid w:val="00096252"/>
    <w:rsid w:val="0009632B"/>
    <w:rsid w:val="00096795"/>
    <w:rsid w:val="00096A62"/>
    <w:rsid w:val="00096D93"/>
    <w:rsid w:val="00096E1F"/>
    <w:rsid w:val="0009785D"/>
    <w:rsid w:val="000978DD"/>
    <w:rsid w:val="00097A15"/>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C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1DD9"/>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534"/>
    <w:rsid w:val="000B7A9C"/>
    <w:rsid w:val="000B7C3F"/>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EE"/>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D32"/>
    <w:rsid w:val="00101EC6"/>
    <w:rsid w:val="00101F5E"/>
    <w:rsid w:val="001022E0"/>
    <w:rsid w:val="0010283B"/>
    <w:rsid w:val="00102864"/>
    <w:rsid w:val="00102A80"/>
    <w:rsid w:val="001033CA"/>
    <w:rsid w:val="001034AE"/>
    <w:rsid w:val="00103851"/>
    <w:rsid w:val="001038D8"/>
    <w:rsid w:val="00103943"/>
    <w:rsid w:val="00103E86"/>
    <w:rsid w:val="00103EA1"/>
    <w:rsid w:val="001041B8"/>
    <w:rsid w:val="001047CE"/>
    <w:rsid w:val="00104BA6"/>
    <w:rsid w:val="00104D20"/>
    <w:rsid w:val="00104E02"/>
    <w:rsid w:val="001053B6"/>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3ADD"/>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B23"/>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DAC"/>
    <w:rsid w:val="00146ED2"/>
    <w:rsid w:val="00146EF5"/>
    <w:rsid w:val="001473DC"/>
    <w:rsid w:val="0014771E"/>
    <w:rsid w:val="0014783E"/>
    <w:rsid w:val="001479DB"/>
    <w:rsid w:val="00147CA3"/>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41A"/>
    <w:rsid w:val="001709E4"/>
    <w:rsid w:val="00170FC0"/>
    <w:rsid w:val="001711C7"/>
    <w:rsid w:val="00171325"/>
    <w:rsid w:val="00171381"/>
    <w:rsid w:val="00171852"/>
    <w:rsid w:val="00172253"/>
    <w:rsid w:val="0017234C"/>
    <w:rsid w:val="00172642"/>
    <w:rsid w:val="0017273F"/>
    <w:rsid w:val="00172922"/>
    <w:rsid w:val="00172949"/>
    <w:rsid w:val="0017321E"/>
    <w:rsid w:val="001733BB"/>
    <w:rsid w:val="0017352C"/>
    <w:rsid w:val="00173551"/>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848"/>
    <w:rsid w:val="00180940"/>
    <w:rsid w:val="0018097F"/>
    <w:rsid w:val="00180B74"/>
    <w:rsid w:val="00180C2F"/>
    <w:rsid w:val="0018121D"/>
    <w:rsid w:val="001819BC"/>
    <w:rsid w:val="001819F0"/>
    <w:rsid w:val="00181CCD"/>
    <w:rsid w:val="00182317"/>
    <w:rsid w:val="0018231C"/>
    <w:rsid w:val="00182339"/>
    <w:rsid w:val="001823C0"/>
    <w:rsid w:val="0018299F"/>
    <w:rsid w:val="00182B3A"/>
    <w:rsid w:val="00182CAD"/>
    <w:rsid w:val="00182E5C"/>
    <w:rsid w:val="0018320D"/>
    <w:rsid w:val="0018324C"/>
    <w:rsid w:val="001833A9"/>
    <w:rsid w:val="0018352B"/>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E74"/>
    <w:rsid w:val="00195F8D"/>
    <w:rsid w:val="00196312"/>
    <w:rsid w:val="00196522"/>
    <w:rsid w:val="001969EB"/>
    <w:rsid w:val="00196EEE"/>
    <w:rsid w:val="00197502"/>
    <w:rsid w:val="00197946"/>
    <w:rsid w:val="00197D81"/>
    <w:rsid w:val="001A01BE"/>
    <w:rsid w:val="001A03AE"/>
    <w:rsid w:val="001A05F3"/>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120"/>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C2C"/>
    <w:rsid w:val="001B1FCE"/>
    <w:rsid w:val="001B27DF"/>
    <w:rsid w:val="001B2A4A"/>
    <w:rsid w:val="001B2BFA"/>
    <w:rsid w:val="001B34E6"/>
    <w:rsid w:val="001B409E"/>
    <w:rsid w:val="001B414E"/>
    <w:rsid w:val="001B4784"/>
    <w:rsid w:val="001B4817"/>
    <w:rsid w:val="001B500F"/>
    <w:rsid w:val="001B50A6"/>
    <w:rsid w:val="001B5170"/>
    <w:rsid w:val="001B53C7"/>
    <w:rsid w:val="001B591A"/>
    <w:rsid w:val="001B5BEF"/>
    <w:rsid w:val="001B5D8A"/>
    <w:rsid w:val="001B5F18"/>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2C5"/>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976"/>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4C9C"/>
    <w:rsid w:val="001E5418"/>
    <w:rsid w:val="001E56C1"/>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2F35"/>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07FEB"/>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EF8"/>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771"/>
    <w:rsid w:val="0023295A"/>
    <w:rsid w:val="00232B6F"/>
    <w:rsid w:val="002330AF"/>
    <w:rsid w:val="0023354D"/>
    <w:rsid w:val="0023377D"/>
    <w:rsid w:val="002337C7"/>
    <w:rsid w:val="002340E5"/>
    <w:rsid w:val="00234253"/>
    <w:rsid w:val="0023461A"/>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0894"/>
    <w:rsid w:val="002413B5"/>
    <w:rsid w:val="002415D1"/>
    <w:rsid w:val="002417F1"/>
    <w:rsid w:val="002418CA"/>
    <w:rsid w:val="002419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662"/>
    <w:rsid w:val="00243B94"/>
    <w:rsid w:val="00244072"/>
    <w:rsid w:val="00244271"/>
    <w:rsid w:val="00244342"/>
    <w:rsid w:val="00244364"/>
    <w:rsid w:val="00244402"/>
    <w:rsid w:val="00244650"/>
    <w:rsid w:val="00244689"/>
    <w:rsid w:val="00244A5D"/>
    <w:rsid w:val="00244AE8"/>
    <w:rsid w:val="00245035"/>
    <w:rsid w:val="0024525F"/>
    <w:rsid w:val="00245361"/>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A15"/>
    <w:rsid w:val="00251B49"/>
    <w:rsid w:val="00251D6A"/>
    <w:rsid w:val="0025204C"/>
    <w:rsid w:val="002525A1"/>
    <w:rsid w:val="00252612"/>
    <w:rsid w:val="00252966"/>
    <w:rsid w:val="00252ED3"/>
    <w:rsid w:val="0025304F"/>
    <w:rsid w:val="00253C97"/>
    <w:rsid w:val="00253EE0"/>
    <w:rsid w:val="002541E8"/>
    <w:rsid w:val="00254CD9"/>
    <w:rsid w:val="00254E1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5F98"/>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9A7"/>
    <w:rsid w:val="00272F1B"/>
    <w:rsid w:val="00272F80"/>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B5B"/>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5D4A"/>
    <w:rsid w:val="00286563"/>
    <w:rsid w:val="002866C8"/>
    <w:rsid w:val="00286727"/>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6DEF"/>
    <w:rsid w:val="002A702F"/>
    <w:rsid w:val="002A7720"/>
    <w:rsid w:val="002A7828"/>
    <w:rsid w:val="002A78DE"/>
    <w:rsid w:val="002A7934"/>
    <w:rsid w:val="002A7EF6"/>
    <w:rsid w:val="002B00BB"/>
    <w:rsid w:val="002B0452"/>
    <w:rsid w:val="002B0539"/>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6D6B"/>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4D1"/>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2F9"/>
    <w:rsid w:val="002D62FA"/>
    <w:rsid w:val="002D7917"/>
    <w:rsid w:val="002D7ABC"/>
    <w:rsid w:val="002E01ED"/>
    <w:rsid w:val="002E0278"/>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3E6"/>
    <w:rsid w:val="002F5419"/>
    <w:rsid w:val="002F5868"/>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1F39"/>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2E9"/>
    <w:rsid w:val="0032350B"/>
    <w:rsid w:val="00323525"/>
    <w:rsid w:val="003235EE"/>
    <w:rsid w:val="003237C5"/>
    <w:rsid w:val="00323C1B"/>
    <w:rsid w:val="00323DAE"/>
    <w:rsid w:val="00324184"/>
    <w:rsid w:val="003243F7"/>
    <w:rsid w:val="00324D4E"/>
    <w:rsid w:val="00324DEC"/>
    <w:rsid w:val="003250BD"/>
    <w:rsid w:val="0032575C"/>
    <w:rsid w:val="00325997"/>
    <w:rsid w:val="00325DF1"/>
    <w:rsid w:val="00325F54"/>
    <w:rsid w:val="00326024"/>
    <w:rsid w:val="00326C5E"/>
    <w:rsid w:val="00326F28"/>
    <w:rsid w:val="00326FA5"/>
    <w:rsid w:val="003271B2"/>
    <w:rsid w:val="0032734D"/>
    <w:rsid w:val="00327C92"/>
    <w:rsid w:val="00327CA2"/>
    <w:rsid w:val="00327D41"/>
    <w:rsid w:val="00327F28"/>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36E"/>
    <w:rsid w:val="00340B7E"/>
    <w:rsid w:val="00340D17"/>
    <w:rsid w:val="00340F36"/>
    <w:rsid w:val="003413C4"/>
    <w:rsid w:val="0034140D"/>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6B4D"/>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D03"/>
    <w:rsid w:val="00353FD5"/>
    <w:rsid w:val="0035465A"/>
    <w:rsid w:val="00354692"/>
    <w:rsid w:val="003547D2"/>
    <w:rsid w:val="00354AAB"/>
    <w:rsid w:val="00354AD5"/>
    <w:rsid w:val="00354AE8"/>
    <w:rsid w:val="00354F9B"/>
    <w:rsid w:val="0035542B"/>
    <w:rsid w:val="00355725"/>
    <w:rsid w:val="003559C9"/>
    <w:rsid w:val="00355A06"/>
    <w:rsid w:val="00355E1F"/>
    <w:rsid w:val="00355E2C"/>
    <w:rsid w:val="0035662C"/>
    <w:rsid w:val="00356758"/>
    <w:rsid w:val="0035683F"/>
    <w:rsid w:val="00356860"/>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028"/>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47B"/>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F5A"/>
    <w:rsid w:val="0039249B"/>
    <w:rsid w:val="00392B8C"/>
    <w:rsid w:val="00392BC2"/>
    <w:rsid w:val="00392D9F"/>
    <w:rsid w:val="0039300F"/>
    <w:rsid w:val="00393105"/>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677B"/>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10"/>
    <w:rsid w:val="003A4D58"/>
    <w:rsid w:val="003A50E8"/>
    <w:rsid w:val="003A51E5"/>
    <w:rsid w:val="003A5358"/>
    <w:rsid w:val="003A56A9"/>
    <w:rsid w:val="003A5724"/>
    <w:rsid w:val="003A575B"/>
    <w:rsid w:val="003A582E"/>
    <w:rsid w:val="003A5B14"/>
    <w:rsid w:val="003A6732"/>
    <w:rsid w:val="003A6BDA"/>
    <w:rsid w:val="003A6CE7"/>
    <w:rsid w:val="003A7508"/>
    <w:rsid w:val="003B039C"/>
    <w:rsid w:val="003B061B"/>
    <w:rsid w:val="003B0E30"/>
    <w:rsid w:val="003B0F05"/>
    <w:rsid w:val="003B1138"/>
    <w:rsid w:val="003B1725"/>
    <w:rsid w:val="003B1819"/>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4FD7"/>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3F0"/>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12F"/>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97E"/>
    <w:rsid w:val="003E7723"/>
    <w:rsid w:val="003E77E1"/>
    <w:rsid w:val="003E7AC1"/>
    <w:rsid w:val="003E7B30"/>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6A9"/>
    <w:rsid w:val="00413702"/>
    <w:rsid w:val="00413BE8"/>
    <w:rsid w:val="00413C6C"/>
    <w:rsid w:val="00413EE3"/>
    <w:rsid w:val="0041403C"/>
    <w:rsid w:val="00414182"/>
    <w:rsid w:val="004145E9"/>
    <w:rsid w:val="00414A6D"/>
    <w:rsid w:val="00414EA9"/>
    <w:rsid w:val="00415057"/>
    <w:rsid w:val="00415417"/>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3C7"/>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BBF"/>
    <w:rsid w:val="00426D93"/>
    <w:rsid w:val="00426E72"/>
    <w:rsid w:val="0042729F"/>
    <w:rsid w:val="004273ED"/>
    <w:rsid w:val="004275BC"/>
    <w:rsid w:val="0042770F"/>
    <w:rsid w:val="00427BA6"/>
    <w:rsid w:val="00427E16"/>
    <w:rsid w:val="00430557"/>
    <w:rsid w:val="0043067A"/>
    <w:rsid w:val="00430A76"/>
    <w:rsid w:val="00430A99"/>
    <w:rsid w:val="00430FCC"/>
    <w:rsid w:val="00431157"/>
    <w:rsid w:val="004313CF"/>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593C"/>
    <w:rsid w:val="004364FE"/>
    <w:rsid w:val="0043670A"/>
    <w:rsid w:val="00436D08"/>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3C4"/>
    <w:rsid w:val="00441597"/>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47691"/>
    <w:rsid w:val="00450186"/>
    <w:rsid w:val="00450269"/>
    <w:rsid w:val="00450285"/>
    <w:rsid w:val="004505B3"/>
    <w:rsid w:val="004506F6"/>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2A34"/>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7263"/>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539"/>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87F8E"/>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3A"/>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44"/>
    <w:rsid w:val="004A7EFC"/>
    <w:rsid w:val="004A7F10"/>
    <w:rsid w:val="004B019C"/>
    <w:rsid w:val="004B01C1"/>
    <w:rsid w:val="004B0259"/>
    <w:rsid w:val="004B07F4"/>
    <w:rsid w:val="004B0D64"/>
    <w:rsid w:val="004B166F"/>
    <w:rsid w:val="004B2055"/>
    <w:rsid w:val="004B2B57"/>
    <w:rsid w:val="004B2E2D"/>
    <w:rsid w:val="004B3738"/>
    <w:rsid w:val="004B37D8"/>
    <w:rsid w:val="004B3EBE"/>
    <w:rsid w:val="004B44DF"/>
    <w:rsid w:val="004B4D85"/>
    <w:rsid w:val="004B5333"/>
    <w:rsid w:val="004B58BD"/>
    <w:rsid w:val="004B59B3"/>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4F7"/>
    <w:rsid w:val="004D0528"/>
    <w:rsid w:val="004D0C4F"/>
    <w:rsid w:val="004D0EF5"/>
    <w:rsid w:val="004D14BA"/>
    <w:rsid w:val="004D19CA"/>
    <w:rsid w:val="004D1B12"/>
    <w:rsid w:val="004D1B54"/>
    <w:rsid w:val="004D20D6"/>
    <w:rsid w:val="004D2706"/>
    <w:rsid w:val="004D2950"/>
    <w:rsid w:val="004D29E5"/>
    <w:rsid w:val="004D2DCC"/>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4C5"/>
    <w:rsid w:val="004E5F54"/>
    <w:rsid w:val="004E5F72"/>
    <w:rsid w:val="004E639C"/>
    <w:rsid w:val="004E680F"/>
    <w:rsid w:val="004E6850"/>
    <w:rsid w:val="004E6AFC"/>
    <w:rsid w:val="004E6D38"/>
    <w:rsid w:val="004E708E"/>
    <w:rsid w:val="004E7381"/>
    <w:rsid w:val="004E751E"/>
    <w:rsid w:val="004E7982"/>
    <w:rsid w:val="004E7D22"/>
    <w:rsid w:val="004F0854"/>
    <w:rsid w:val="004F0BDC"/>
    <w:rsid w:val="004F0E18"/>
    <w:rsid w:val="004F0EEB"/>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1010"/>
    <w:rsid w:val="00521A13"/>
    <w:rsid w:val="00521AF0"/>
    <w:rsid w:val="00521B42"/>
    <w:rsid w:val="00521C1F"/>
    <w:rsid w:val="00521CF5"/>
    <w:rsid w:val="00521DE3"/>
    <w:rsid w:val="00521E5C"/>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147"/>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000"/>
    <w:rsid w:val="00542118"/>
    <w:rsid w:val="0054215B"/>
    <w:rsid w:val="00542534"/>
    <w:rsid w:val="005426DD"/>
    <w:rsid w:val="00542708"/>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06"/>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517"/>
    <w:rsid w:val="00565651"/>
    <w:rsid w:val="00565868"/>
    <w:rsid w:val="00565929"/>
    <w:rsid w:val="005659C4"/>
    <w:rsid w:val="00565C2D"/>
    <w:rsid w:val="00565FFF"/>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839"/>
    <w:rsid w:val="00571144"/>
    <w:rsid w:val="0057139B"/>
    <w:rsid w:val="00571A7F"/>
    <w:rsid w:val="00571D70"/>
    <w:rsid w:val="005722DD"/>
    <w:rsid w:val="00572B2A"/>
    <w:rsid w:val="005730C8"/>
    <w:rsid w:val="005731F0"/>
    <w:rsid w:val="00573252"/>
    <w:rsid w:val="00573260"/>
    <w:rsid w:val="005736E0"/>
    <w:rsid w:val="00573750"/>
    <w:rsid w:val="005738D8"/>
    <w:rsid w:val="00573928"/>
    <w:rsid w:val="00573971"/>
    <w:rsid w:val="00573C68"/>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2B5F"/>
    <w:rsid w:val="005A3C0E"/>
    <w:rsid w:val="005A40DD"/>
    <w:rsid w:val="005A45B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1F48"/>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324"/>
    <w:rsid w:val="005B5601"/>
    <w:rsid w:val="005B5FC6"/>
    <w:rsid w:val="005B5FF8"/>
    <w:rsid w:val="005B63D3"/>
    <w:rsid w:val="005B6415"/>
    <w:rsid w:val="005B678F"/>
    <w:rsid w:val="005B7448"/>
    <w:rsid w:val="005B7594"/>
    <w:rsid w:val="005B7680"/>
    <w:rsid w:val="005B7CD7"/>
    <w:rsid w:val="005B7D47"/>
    <w:rsid w:val="005C0926"/>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6D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67A"/>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B8"/>
    <w:rsid w:val="005D581B"/>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C2F"/>
    <w:rsid w:val="005F7107"/>
    <w:rsid w:val="005F79C7"/>
    <w:rsid w:val="005F7E62"/>
    <w:rsid w:val="0060044A"/>
    <w:rsid w:val="00600490"/>
    <w:rsid w:val="00600501"/>
    <w:rsid w:val="00600820"/>
    <w:rsid w:val="006008AE"/>
    <w:rsid w:val="0060094B"/>
    <w:rsid w:val="006009A8"/>
    <w:rsid w:val="00600DA9"/>
    <w:rsid w:val="006019DD"/>
    <w:rsid w:val="00601C18"/>
    <w:rsid w:val="006023BB"/>
    <w:rsid w:val="006023C2"/>
    <w:rsid w:val="00602A51"/>
    <w:rsid w:val="00602D0B"/>
    <w:rsid w:val="00602E6B"/>
    <w:rsid w:val="006030EA"/>
    <w:rsid w:val="006033C3"/>
    <w:rsid w:val="006034F4"/>
    <w:rsid w:val="006035F0"/>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452"/>
    <w:rsid w:val="00612517"/>
    <w:rsid w:val="00612961"/>
    <w:rsid w:val="00612B1B"/>
    <w:rsid w:val="00612BA8"/>
    <w:rsid w:val="00612EE3"/>
    <w:rsid w:val="00613161"/>
    <w:rsid w:val="0061323C"/>
    <w:rsid w:val="00613370"/>
    <w:rsid w:val="00613398"/>
    <w:rsid w:val="0061405C"/>
    <w:rsid w:val="006143C3"/>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D87"/>
    <w:rsid w:val="00617FCC"/>
    <w:rsid w:val="00620285"/>
    <w:rsid w:val="00620301"/>
    <w:rsid w:val="00620607"/>
    <w:rsid w:val="006210D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D8D"/>
    <w:rsid w:val="00632EEB"/>
    <w:rsid w:val="00632F18"/>
    <w:rsid w:val="006336C1"/>
    <w:rsid w:val="006338C9"/>
    <w:rsid w:val="006339E2"/>
    <w:rsid w:val="00633AE2"/>
    <w:rsid w:val="00633DFB"/>
    <w:rsid w:val="00634006"/>
    <w:rsid w:val="0063401D"/>
    <w:rsid w:val="006346DD"/>
    <w:rsid w:val="006349D2"/>
    <w:rsid w:val="00635161"/>
    <w:rsid w:val="0063557B"/>
    <w:rsid w:val="0063557C"/>
    <w:rsid w:val="006357E1"/>
    <w:rsid w:val="00635B77"/>
    <w:rsid w:val="00635BB0"/>
    <w:rsid w:val="00636246"/>
    <w:rsid w:val="006363CB"/>
    <w:rsid w:val="00636AFF"/>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F0A"/>
    <w:rsid w:val="006421AC"/>
    <w:rsid w:val="00642471"/>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A56"/>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D9E"/>
    <w:rsid w:val="00660603"/>
    <w:rsid w:val="0066060B"/>
    <w:rsid w:val="00660989"/>
    <w:rsid w:val="00660BE3"/>
    <w:rsid w:val="00660D61"/>
    <w:rsid w:val="0066151E"/>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77D35"/>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74E"/>
    <w:rsid w:val="0068295C"/>
    <w:rsid w:val="00682F5D"/>
    <w:rsid w:val="0068330A"/>
    <w:rsid w:val="0068344F"/>
    <w:rsid w:val="00683A32"/>
    <w:rsid w:val="00683A33"/>
    <w:rsid w:val="00683AB2"/>
    <w:rsid w:val="0068434C"/>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A67"/>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2F1C"/>
    <w:rsid w:val="006B3020"/>
    <w:rsid w:val="006B36AC"/>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0EF"/>
    <w:rsid w:val="006C441F"/>
    <w:rsid w:val="006C488C"/>
    <w:rsid w:val="006C4A13"/>
    <w:rsid w:val="006C4D12"/>
    <w:rsid w:val="006C4DC7"/>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75"/>
    <w:rsid w:val="006D171E"/>
    <w:rsid w:val="006D2609"/>
    <w:rsid w:val="006D3811"/>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4DF"/>
    <w:rsid w:val="006E3B9D"/>
    <w:rsid w:val="006E4025"/>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75C"/>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098"/>
    <w:rsid w:val="00700364"/>
    <w:rsid w:val="007014A4"/>
    <w:rsid w:val="0070180D"/>
    <w:rsid w:val="00701948"/>
    <w:rsid w:val="00701C3A"/>
    <w:rsid w:val="00701C49"/>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63E"/>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712"/>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63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254"/>
    <w:rsid w:val="0073332C"/>
    <w:rsid w:val="007335AD"/>
    <w:rsid w:val="00733C9B"/>
    <w:rsid w:val="00734081"/>
    <w:rsid w:val="007340CA"/>
    <w:rsid w:val="007345A9"/>
    <w:rsid w:val="007346D0"/>
    <w:rsid w:val="00734712"/>
    <w:rsid w:val="00734A78"/>
    <w:rsid w:val="00734B5D"/>
    <w:rsid w:val="00734C38"/>
    <w:rsid w:val="00735B46"/>
    <w:rsid w:val="00735DBD"/>
    <w:rsid w:val="007361BC"/>
    <w:rsid w:val="0073629D"/>
    <w:rsid w:val="007368B6"/>
    <w:rsid w:val="00736A48"/>
    <w:rsid w:val="00736AF9"/>
    <w:rsid w:val="00736DD0"/>
    <w:rsid w:val="00736E0B"/>
    <w:rsid w:val="00737067"/>
    <w:rsid w:val="00737235"/>
    <w:rsid w:val="0073729E"/>
    <w:rsid w:val="007373CE"/>
    <w:rsid w:val="00737463"/>
    <w:rsid w:val="00737720"/>
    <w:rsid w:val="00737A59"/>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EAF"/>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B42"/>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5DD9"/>
    <w:rsid w:val="007669BD"/>
    <w:rsid w:val="00766B0A"/>
    <w:rsid w:val="0076739F"/>
    <w:rsid w:val="00767A6B"/>
    <w:rsid w:val="00767FB2"/>
    <w:rsid w:val="0077019B"/>
    <w:rsid w:val="00770380"/>
    <w:rsid w:val="00770C0A"/>
    <w:rsid w:val="0077123F"/>
    <w:rsid w:val="007712C1"/>
    <w:rsid w:val="00771E14"/>
    <w:rsid w:val="007720FC"/>
    <w:rsid w:val="007722BB"/>
    <w:rsid w:val="00772757"/>
    <w:rsid w:val="00773225"/>
    <w:rsid w:val="00773517"/>
    <w:rsid w:val="007735ED"/>
    <w:rsid w:val="00773DF0"/>
    <w:rsid w:val="00774005"/>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38A"/>
    <w:rsid w:val="00782426"/>
    <w:rsid w:val="007828D4"/>
    <w:rsid w:val="0078297C"/>
    <w:rsid w:val="00782A25"/>
    <w:rsid w:val="00783262"/>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C50"/>
    <w:rsid w:val="00797CB1"/>
    <w:rsid w:val="00797DB6"/>
    <w:rsid w:val="00797ED1"/>
    <w:rsid w:val="00797EE5"/>
    <w:rsid w:val="007A08FF"/>
    <w:rsid w:val="007A1699"/>
    <w:rsid w:val="007A1C6C"/>
    <w:rsid w:val="007A27DD"/>
    <w:rsid w:val="007A3021"/>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2E6C"/>
    <w:rsid w:val="007B42D7"/>
    <w:rsid w:val="007B43E5"/>
    <w:rsid w:val="007B4685"/>
    <w:rsid w:val="007B4A78"/>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431B"/>
    <w:rsid w:val="007C46D1"/>
    <w:rsid w:val="007C52E4"/>
    <w:rsid w:val="007C55EC"/>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26B"/>
    <w:rsid w:val="007D2864"/>
    <w:rsid w:val="007D2FB9"/>
    <w:rsid w:val="007D34C1"/>
    <w:rsid w:val="007D34FE"/>
    <w:rsid w:val="007D3ED9"/>
    <w:rsid w:val="007D41DC"/>
    <w:rsid w:val="007D47F8"/>
    <w:rsid w:val="007D5207"/>
    <w:rsid w:val="007D5AF0"/>
    <w:rsid w:val="007D63F7"/>
    <w:rsid w:val="007D6528"/>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C93"/>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4B9C"/>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4F0D"/>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3A6"/>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0D60"/>
    <w:rsid w:val="00821525"/>
    <w:rsid w:val="00821C5F"/>
    <w:rsid w:val="00821FA9"/>
    <w:rsid w:val="008222E5"/>
    <w:rsid w:val="0082256C"/>
    <w:rsid w:val="00822841"/>
    <w:rsid w:val="0082350E"/>
    <w:rsid w:val="00823653"/>
    <w:rsid w:val="00823B9A"/>
    <w:rsid w:val="0082404E"/>
    <w:rsid w:val="008246AE"/>
    <w:rsid w:val="008248BF"/>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4ED1"/>
    <w:rsid w:val="0083506D"/>
    <w:rsid w:val="008351C1"/>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4A4"/>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154"/>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C5"/>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323"/>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059"/>
    <w:rsid w:val="008922CE"/>
    <w:rsid w:val="008922CF"/>
    <w:rsid w:val="00892376"/>
    <w:rsid w:val="0089272D"/>
    <w:rsid w:val="008927A8"/>
    <w:rsid w:val="008933AC"/>
    <w:rsid w:val="00893A4C"/>
    <w:rsid w:val="00893B48"/>
    <w:rsid w:val="00893B96"/>
    <w:rsid w:val="00893D8B"/>
    <w:rsid w:val="00893DF5"/>
    <w:rsid w:val="008944B6"/>
    <w:rsid w:val="008946D7"/>
    <w:rsid w:val="0089517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655"/>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361"/>
    <w:rsid w:val="008C4AAC"/>
    <w:rsid w:val="008C4D84"/>
    <w:rsid w:val="008C5394"/>
    <w:rsid w:val="008C5714"/>
    <w:rsid w:val="008C5973"/>
    <w:rsid w:val="008C5CD1"/>
    <w:rsid w:val="008C5E40"/>
    <w:rsid w:val="008C5FA3"/>
    <w:rsid w:val="008C6038"/>
    <w:rsid w:val="008C6080"/>
    <w:rsid w:val="008C792C"/>
    <w:rsid w:val="008C7F99"/>
    <w:rsid w:val="008D0C67"/>
    <w:rsid w:val="008D0EF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5BE"/>
    <w:rsid w:val="008F0721"/>
    <w:rsid w:val="008F1087"/>
    <w:rsid w:val="008F167E"/>
    <w:rsid w:val="008F1991"/>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2C87"/>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B96"/>
    <w:rsid w:val="00936FA1"/>
    <w:rsid w:val="00937E02"/>
    <w:rsid w:val="00937F2E"/>
    <w:rsid w:val="009401B5"/>
    <w:rsid w:val="00940401"/>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87F"/>
    <w:rsid w:val="00950B18"/>
    <w:rsid w:val="00951106"/>
    <w:rsid w:val="00951108"/>
    <w:rsid w:val="009514DD"/>
    <w:rsid w:val="009516B3"/>
    <w:rsid w:val="00951F39"/>
    <w:rsid w:val="009522A2"/>
    <w:rsid w:val="0095245D"/>
    <w:rsid w:val="0095263C"/>
    <w:rsid w:val="009527D0"/>
    <w:rsid w:val="009527D4"/>
    <w:rsid w:val="00952817"/>
    <w:rsid w:val="009537C8"/>
    <w:rsid w:val="00953A5E"/>
    <w:rsid w:val="00953BBA"/>
    <w:rsid w:val="00953CF0"/>
    <w:rsid w:val="00953EDC"/>
    <w:rsid w:val="009547A0"/>
    <w:rsid w:val="009551B3"/>
    <w:rsid w:val="009553FF"/>
    <w:rsid w:val="00956138"/>
    <w:rsid w:val="00956480"/>
    <w:rsid w:val="00956A0D"/>
    <w:rsid w:val="00956E50"/>
    <w:rsid w:val="00957099"/>
    <w:rsid w:val="00957461"/>
    <w:rsid w:val="00957565"/>
    <w:rsid w:val="009578E6"/>
    <w:rsid w:val="00957A7D"/>
    <w:rsid w:val="0096059C"/>
    <w:rsid w:val="00960753"/>
    <w:rsid w:val="00960774"/>
    <w:rsid w:val="00960834"/>
    <w:rsid w:val="009609EB"/>
    <w:rsid w:val="00960BF8"/>
    <w:rsid w:val="009615CF"/>
    <w:rsid w:val="009618D7"/>
    <w:rsid w:val="00961F90"/>
    <w:rsid w:val="009620CD"/>
    <w:rsid w:val="0096217A"/>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B6F"/>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0982"/>
    <w:rsid w:val="009A1210"/>
    <w:rsid w:val="009A13B4"/>
    <w:rsid w:val="009A1472"/>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6AB"/>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958"/>
    <w:rsid w:val="009B6DB8"/>
    <w:rsid w:val="009B6F58"/>
    <w:rsid w:val="009B745F"/>
    <w:rsid w:val="009B748D"/>
    <w:rsid w:val="009B753F"/>
    <w:rsid w:val="009B776A"/>
    <w:rsid w:val="009B78B4"/>
    <w:rsid w:val="009B7A09"/>
    <w:rsid w:val="009B7A5A"/>
    <w:rsid w:val="009B7AAB"/>
    <w:rsid w:val="009B7B3C"/>
    <w:rsid w:val="009B7C7F"/>
    <w:rsid w:val="009C03B9"/>
    <w:rsid w:val="009C0B0E"/>
    <w:rsid w:val="009C1332"/>
    <w:rsid w:val="009C1558"/>
    <w:rsid w:val="009C1692"/>
    <w:rsid w:val="009C18E8"/>
    <w:rsid w:val="009C197C"/>
    <w:rsid w:val="009C1CFE"/>
    <w:rsid w:val="009C1EA5"/>
    <w:rsid w:val="009C1EBE"/>
    <w:rsid w:val="009C2324"/>
    <w:rsid w:val="009C2769"/>
    <w:rsid w:val="009C2A66"/>
    <w:rsid w:val="009C2E07"/>
    <w:rsid w:val="009C34D6"/>
    <w:rsid w:val="009C356F"/>
    <w:rsid w:val="009C3CC6"/>
    <w:rsid w:val="009C3EA7"/>
    <w:rsid w:val="009C3FCB"/>
    <w:rsid w:val="009C42BE"/>
    <w:rsid w:val="009C4AC7"/>
    <w:rsid w:val="009C4F9C"/>
    <w:rsid w:val="009C54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B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5A2"/>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9A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768"/>
    <w:rsid w:val="009F48E1"/>
    <w:rsid w:val="009F4D76"/>
    <w:rsid w:val="009F5337"/>
    <w:rsid w:val="009F5AA2"/>
    <w:rsid w:val="009F5BD8"/>
    <w:rsid w:val="009F5C45"/>
    <w:rsid w:val="009F6443"/>
    <w:rsid w:val="009F6538"/>
    <w:rsid w:val="009F6674"/>
    <w:rsid w:val="009F668F"/>
    <w:rsid w:val="009F674A"/>
    <w:rsid w:val="009F71EC"/>
    <w:rsid w:val="009F73E1"/>
    <w:rsid w:val="009F7973"/>
    <w:rsid w:val="009F7B12"/>
    <w:rsid w:val="009F7B9F"/>
    <w:rsid w:val="009F7CEA"/>
    <w:rsid w:val="00A0039E"/>
    <w:rsid w:val="00A008F8"/>
    <w:rsid w:val="00A00B5D"/>
    <w:rsid w:val="00A00C01"/>
    <w:rsid w:val="00A0104B"/>
    <w:rsid w:val="00A01267"/>
    <w:rsid w:val="00A012B4"/>
    <w:rsid w:val="00A01442"/>
    <w:rsid w:val="00A018A5"/>
    <w:rsid w:val="00A01915"/>
    <w:rsid w:val="00A01A3C"/>
    <w:rsid w:val="00A01D9C"/>
    <w:rsid w:val="00A02B30"/>
    <w:rsid w:val="00A02CEA"/>
    <w:rsid w:val="00A02D38"/>
    <w:rsid w:val="00A02E3A"/>
    <w:rsid w:val="00A03028"/>
    <w:rsid w:val="00A033E6"/>
    <w:rsid w:val="00A03BCC"/>
    <w:rsid w:val="00A03ED3"/>
    <w:rsid w:val="00A0452D"/>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0F6"/>
    <w:rsid w:val="00A1036A"/>
    <w:rsid w:val="00A103D4"/>
    <w:rsid w:val="00A104D9"/>
    <w:rsid w:val="00A105F8"/>
    <w:rsid w:val="00A10857"/>
    <w:rsid w:val="00A108CF"/>
    <w:rsid w:val="00A10B2B"/>
    <w:rsid w:val="00A10B9B"/>
    <w:rsid w:val="00A116B9"/>
    <w:rsid w:val="00A116FA"/>
    <w:rsid w:val="00A11CAD"/>
    <w:rsid w:val="00A11D8A"/>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4A"/>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F69"/>
    <w:rsid w:val="00A27261"/>
    <w:rsid w:val="00A274AC"/>
    <w:rsid w:val="00A274BC"/>
    <w:rsid w:val="00A2767B"/>
    <w:rsid w:val="00A27C14"/>
    <w:rsid w:val="00A300E8"/>
    <w:rsid w:val="00A301B1"/>
    <w:rsid w:val="00A303B9"/>
    <w:rsid w:val="00A303C3"/>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18"/>
    <w:rsid w:val="00A35E44"/>
    <w:rsid w:val="00A36219"/>
    <w:rsid w:val="00A3623F"/>
    <w:rsid w:val="00A36B9C"/>
    <w:rsid w:val="00A36E49"/>
    <w:rsid w:val="00A37994"/>
    <w:rsid w:val="00A37A3E"/>
    <w:rsid w:val="00A37C8F"/>
    <w:rsid w:val="00A40447"/>
    <w:rsid w:val="00A40BCD"/>
    <w:rsid w:val="00A4137F"/>
    <w:rsid w:val="00A416E0"/>
    <w:rsid w:val="00A41B46"/>
    <w:rsid w:val="00A41CA0"/>
    <w:rsid w:val="00A41FF5"/>
    <w:rsid w:val="00A42636"/>
    <w:rsid w:val="00A42BDF"/>
    <w:rsid w:val="00A42C2F"/>
    <w:rsid w:val="00A43153"/>
    <w:rsid w:val="00A43217"/>
    <w:rsid w:val="00A43338"/>
    <w:rsid w:val="00A43710"/>
    <w:rsid w:val="00A43A4F"/>
    <w:rsid w:val="00A43B37"/>
    <w:rsid w:val="00A43E9B"/>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076"/>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7E7"/>
    <w:rsid w:val="00A84C22"/>
    <w:rsid w:val="00A84FE8"/>
    <w:rsid w:val="00A85097"/>
    <w:rsid w:val="00A854C4"/>
    <w:rsid w:val="00A856D9"/>
    <w:rsid w:val="00A860F3"/>
    <w:rsid w:val="00A862F0"/>
    <w:rsid w:val="00A86328"/>
    <w:rsid w:val="00A86365"/>
    <w:rsid w:val="00A86723"/>
    <w:rsid w:val="00A8679C"/>
    <w:rsid w:val="00A8683D"/>
    <w:rsid w:val="00A86E7A"/>
    <w:rsid w:val="00A871D6"/>
    <w:rsid w:val="00A87348"/>
    <w:rsid w:val="00A877F1"/>
    <w:rsid w:val="00A87A2C"/>
    <w:rsid w:val="00A87B95"/>
    <w:rsid w:val="00A87D0B"/>
    <w:rsid w:val="00A87DB8"/>
    <w:rsid w:val="00A9058C"/>
    <w:rsid w:val="00A90711"/>
    <w:rsid w:val="00A90800"/>
    <w:rsid w:val="00A90ED9"/>
    <w:rsid w:val="00A91167"/>
    <w:rsid w:val="00A91218"/>
    <w:rsid w:val="00A9161C"/>
    <w:rsid w:val="00A91A24"/>
    <w:rsid w:val="00A91C57"/>
    <w:rsid w:val="00A91F45"/>
    <w:rsid w:val="00A91F90"/>
    <w:rsid w:val="00A9258D"/>
    <w:rsid w:val="00A92B25"/>
    <w:rsid w:val="00A92F66"/>
    <w:rsid w:val="00A932FB"/>
    <w:rsid w:val="00A93453"/>
    <w:rsid w:val="00A93C26"/>
    <w:rsid w:val="00A941A2"/>
    <w:rsid w:val="00A956B8"/>
    <w:rsid w:val="00A9581E"/>
    <w:rsid w:val="00A9589D"/>
    <w:rsid w:val="00A959DF"/>
    <w:rsid w:val="00A95A39"/>
    <w:rsid w:val="00A95D54"/>
    <w:rsid w:val="00A95D90"/>
    <w:rsid w:val="00A95FEF"/>
    <w:rsid w:val="00A968B1"/>
    <w:rsid w:val="00A96A41"/>
    <w:rsid w:val="00A96D07"/>
    <w:rsid w:val="00A96F65"/>
    <w:rsid w:val="00A97210"/>
    <w:rsid w:val="00A97992"/>
    <w:rsid w:val="00A97AE7"/>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67F"/>
    <w:rsid w:val="00AB4910"/>
    <w:rsid w:val="00AB4A7C"/>
    <w:rsid w:val="00AB4C78"/>
    <w:rsid w:val="00AB4CC6"/>
    <w:rsid w:val="00AB50C0"/>
    <w:rsid w:val="00AB569A"/>
    <w:rsid w:val="00AB5939"/>
    <w:rsid w:val="00AB5BBF"/>
    <w:rsid w:val="00AB5FA0"/>
    <w:rsid w:val="00AB60DB"/>
    <w:rsid w:val="00AB6200"/>
    <w:rsid w:val="00AB6C18"/>
    <w:rsid w:val="00AB6DF8"/>
    <w:rsid w:val="00AB6EBD"/>
    <w:rsid w:val="00AB726F"/>
    <w:rsid w:val="00AB75AC"/>
    <w:rsid w:val="00AB7655"/>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787"/>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DED"/>
    <w:rsid w:val="00B04E80"/>
    <w:rsid w:val="00B05620"/>
    <w:rsid w:val="00B0564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10"/>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EE6"/>
    <w:rsid w:val="00B2209D"/>
    <w:rsid w:val="00B22EDB"/>
    <w:rsid w:val="00B2307C"/>
    <w:rsid w:val="00B23780"/>
    <w:rsid w:val="00B238B7"/>
    <w:rsid w:val="00B238BB"/>
    <w:rsid w:val="00B23EB6"/>
    <w:rsid w:val="00B24201"/>
    <w:rsid w:val="00B25A6A"/>
    <w:rsid w:val="00B25F9B"/>
    <w:rsid w:val="00B26020"/>
    <w:rsid w:val="00B26029"/>
    <w:rsid w:val="00B2652A"/>
    <w:rsid w:val="00B2709E"/>
    <w:rsid w:val="00B2782A"/>
    <w:rsid w:val="00B27B03"/>
    <w:rsid w:val="00B27B5A"/>
    <w:rsid w:val="00B27E5F"/>
    <w:rsid w:val="00B27E77"/>
    <w:rsid w:val="00B30018"/>
    <w:rsid w:val="00B3081D"/>
    <w:rsid w:val="00B322A0"/>
    <w:rsid w:val="00B3254A"/>
    <w:rsid w:val="00B32B05"/>
    <w:rsid w:val="00B32B33"/>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4BA"/>
    <w:rsid w:val="00B43B55"/>
    <w:rsid w:val="00B43CE9"/>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8B"/>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316B"/>
    <w:rsid w:val="00B635E1"/>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DB4"/>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B2A"/>
    <w:rsid w:val="00B96C77"/>
    <w:rsid w:val="00B96CDD"/>
    <w:rsid w:val="00B97897"/>
    <w:rsid w:val="00B97A8B"/>
    <w:rsid w:val="00BA02FD"/>
    <w:rsid w:val="00BA041B"/>
    <w:rsid w:val="00BA071A"/>
    <w:rsid w:val="00BA075F"/>
    <w:rsid w:val="00BA09DA"/>
    <w:rsid w:val="00BA1B6E"/>
    <w:rsid w:val="00BA2042"/>
    <w:rsid w:val="00BA20A7"/>
    <w:rsid w:val="00BA22C7"/>
    <w:rsid w:val="00BA310B"/>
    <w:rsid w:val="00BA3566"/>
    <w:rsid w:val="00BA3ED1"/>
    <w:rsid w:val="00BA3F85"/>
    <w:rsid w:val="00BA4016"/>
    <w:rsid w:val="00BA410F"/>
    <w:rsid w:val="00BA4190"/>
    <w:rsid w:val="00BA4A1A"/>
    <w:rsid w:val="00BA4D17"/>
    <w:rsid w:val="00BA5099"/>
    <w:rsid w:val="00BA50F0"/>
    <w:rsid w:val="00BA5CA9"/>
    <w:rsid w:val="00BA62E4"/>
    <w:rsid w:val="00BA6955"/>
    <w:rsid w:val="00BA7750"/>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20A"/>
    <w:rsid w:val="00BB3443"/>
    <w:rsid w:val="00BB3454"/>
    <w:rsid w:val="00BB3665"/>
    <w:rsid w:val="00BB3A93"/>
    <w:rsid w:val="00BB45E5"/>
    <w:rsid w:val="00BB4C04"/>
    <w:rsid w:val="00BB4CEA"/>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1E5"/>
    <w:rsid w:val="00BC35F4"/>
    <w:rsid w:val="00BC360A"/>
    <w:rsid w:val="00BC3662"/>
    <w:rsid w:val="00BC3944"/>
    <w:rsid w:val="00BC3E28"/>
    <w:rsid w:val="00BC3E57"/>
    <w:rsid w:val="00BC4196"/>
    <w:rsid w:val="00BC41BE"/>
    <w:rsid w:val="00BC4931"/>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0DA"/>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9AD"/>
    <w:rsid w:val="00BD7ACE"/>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1AB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A7D"/>
    <w:rsid w:val="00BF7B9D"/>
    <w:rsid w:val="00BF7BFF"/>
    <w:rsid w:val="00BF7FEF"/>
    <w:rsid w:val="00C00070"/>
    <w:rsid w:val="00C0013E"/>
    <w:rsid w:val="00C0023E"/>
    <w:rsid w:val="00C00249"/>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07BCD"/>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556"/>
    <w:rsid w:val="00C1680B"/>
    <w:rsid w:val="00C17206"/>
    <w:rsid w:val="00C17C90"/>
    <w:rsid w:val="00C17D5A"/>
    <w:rsid w:val="00C17DBA"/>
    <w:rsid w:val="00C17F7F"/>
    <w:rsid w:val="00C20248"/>
    <w:rsid w:val="00C2036A"/>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63A"/>
    <w:rsid w:val="00C247E2"/>
    <w:rsid w:val="00C24B2B"/>
    <w:rsid w:val="00C24DFC"/>
    <w:rsid w:val="00C24FD9"/>
    <w:rsid w:val="00C2539C"/>
    <w:rsid w:val="00C25455"/>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60"/>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33A"/>
    <w:rsid w:val="00C46501"/>
    <w:rsid w:val="00C46610"/>
    <w:rsid w:val="00C46E28"/>
    <w:rsid w:val="00C50095"/>
    <w:rsid w:val="00C501C2"/>
    <w:rsid w:val="00C501C3"/>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4B0"/>
    <w:rsid w:val="00C56608"/>
    <w:rsid w:val="00C56773"/>
    <w:rsid w:val="00C567BB"/>
    <w:rsid w:val="00C56A43"/>
    <w:rsid w:val="00C56A76"/>
    <w:rsid w:val="00C57142"/>
    <w:rsid w:val="00C5729E"/>
    <w:rsid w:val="00C572C1"/>
    <w:rsid w:val="00C57367"/>
    <w:rsid w:val="00C577C6"/>
    <w:rsid w:val="00C57C30"/>
    <w:rsid w:val="00C57FCF"/>
    <w:rsid w:val="00C6002A"/>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5E6F"/>
    <w:rsid w:val="00C6620B"/>
    <w:rsid w:val="00C662EC"/>
    <w:rsid w:val="00C66453"/>
    <w:rsid w:val="00C66AE9"/>
    <w:rsid w:val="00C66B5F"/>
    <w:rsid w:val="00C6791E"/>
    <w:rsid w:val="00C67998"/>
    <w:rsid w:val="00C67C3B"/>
    <w:rsid w:val="00C67C71"/>
    <w:rsid w:val="00C70079"/>
    <w:rsid w:val="00C700E0"/>
    <w:rsid w:val="00C70133"/>
    <w:rsid w:val="00C70784"/>
    <w:rsid w:val="00C70A2A"/>
    <w:rsid w:val="00C70C08"/>
    <w:rsid w:val="00C71875"/>
    <w:rsid w:val="00C7199B"/>
    <w:rsid w:val="00C71EFC"/>
    <w:rsid w:val="00C71F22"/>
    <w:rsid w:val="00C7213A"/>
    <w:rsid w:val="00C72670"/>
    <w:rsid w:val="00C72A18"/>
    <w:rsid w:val="00C72A43"/>
    <w:rsid w:val="00C72E80"/>
    <w:rsid w:val="00C72F8D"/>
    <w:rsid w:val="00C72FE8"/>
    <w:rsid w:val="00C73187"/>
    <w:rsid w:val="00C73525"/>
    <w:rsid w:val="00C7363A"/>
    <w:rsid w:val="00C7377F"/>
    <w:rsid w:val="00C73BBE"/>
    <w:rsid w:val="00C742DD"/>
    <w:rsid w:val="00C74939"/>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496"/>
    <w:rsid w:val="00CA25C2"/>
    <w:rsid w:val="00CA2860"/>
    <w:rsid w:val="00CA28FA"/>
    <w:rsid w:val="00CA2950"/>
    <w:rsid w:val="00CA2AB5"/>
    <w:rsid w:val="00CA2AD8"/>
    <w:rsid w:val="00CA3050"/>
    <w:rsid w:val="00CA3076"/>
    <w:rsid w:val="00CA38D3"/>
    <w:rsid w:val="00CA3D93"/>
    <w:rsid w:val="00CA3ECD"/>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11"/>
    <w:rsid w:val="00CB2D6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BC2"/>
    <w:rsid w:val="00CC7F23"/>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2EB"/>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73F"/>
    <w:rsid w:val="00CF1936"/>
    <w:rsid w:val="00CF1981"/>
    <w:rsid w:val="00CF1A19"/>
    <w:rsid w:val="00CF1EE7"/>
    <w:rsid w:val="00CF1FB4"/>
    <w:rsid w:val="00CF200B"/>
    <w:rsid w:val="00CF2666"/>
    <w:rsid w:val="00CF268E"/>
    <w:rsid w:val="00CF2D1D"/>
    <w:rsid w:val="00CF2D30"/>
    <w:rsid w:val="00CF2D84"/>
    <w:rsid w:val="00CF2F86"/>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69"/>
    <w:rsid w:val="00D00D15"/>
    <w:rsid w:val="00D015F7"/>
    <w:rsid w:val="00D018E9"/>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06"/>
    <w:rsid w:val="00D1331A"/>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205"/>
    <w:rsid w:val="00D304C9"/>
    <w:rsid w:val="00D3068E"/>
    <w:rsid w:val="00D30B66"/>
    <w:rsid w:val="00D30DB5"/>
    <w:rsid w:val="00D3165B"/>
    <w:rsid w:val="00D32399"/>
    <w:rsid w:val="00D32C1A"/>
    <w:rsid w:val="00D32D7F"/>
    <w:rsid w:val="00D330E1"/>
    <w:rsid w:val="00D336AD"/>
    <w:rsid w:val="00D33810"/>
    <w:rsid w:val="00D33890"/>
    <w:rsid w:val="00D33A02"/>
    <w:rsid w:val="00D33A96"/>
    <w:rsid w:val="00D34078"/>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C5C"/>
    <w:rsid w:val="00D61CCB"/>
    <w:rsid w:val="00D62293"/>
    <w:rsid w:val="00D62486"/>
    <w:rsid w:val="00D627CC"/>
    <w:rsid w:val="00D62EA5"/>
    <w:rsid w:val="00D63018"/>
    <w:rsid w:val="00D63497"/>
    <w:rsid w:val="00D63697"/>
    <w:rsid w:val="00D640AB"/>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82"/>
    <w:rsid w:val="00D70AD6"/>
    <w:rsid w:val="00D70DD6"/>
    <w:rsid w:val="00D71001"/>
    <w:rsid w:val="00D71CC1"/>
    <w:rsid w:val="00D71E87"/>
    <w:rsid w:val="00D7207E"/>
    <w:rsid w:val="00D72299"/>
    <w:rsid w:val="00D72E1E"/>
    <w:rsid w:val="00D72E32"/>
    <w:rsid w:val="00D73364"/>
    <w:rsid w:val="00D74C22"/>
    <w:rsid w:val="00D74EBF"/>
    <w:rsid w:val="00D74F67"/>
    <w:rsid w:val="00D75453"/>
    <w:rsid w:val="00D756A2"/>
    <w:rsid w:val="00D75856"/>
    <w:rsid w:val="00D75AA6"/>
    <w:rsid w:val="00D75B43"/>
    <w:rsid w:val="00D75BDD"/>
    <w:rsid w:val="00D761D1"/>
    <w:rsid w:val="00D77056"/>
    <w:rsid w:val="00D773F9"/>
    <w:rsid w:val="00D7750F"/>
    <w:rsid w:val="00D77562"/>
    <w:rsid w:val="00D775B4"/>
    <w:rsid w:val="00D777F1"/>
    <w:rsid w:val="00D77C37"/>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E00"/>
    <w:rsid w:val="00D8706A"/>
    <w:rsid w:val="00D87205"/>
    <w:rsid w:val="00D8794F"/>
    <w:rsid w:val="00D904EF"/>
    <w:rsid w:val="00D90C0F"/>
    <w:rsid w:val="00D90C42"/>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77"/>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69F"/>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C96"/>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34E"/>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6DA4"/>
    <w:rsid w:val="00E073FD"/>
    <w:rsid w:val="00E07440"/>
    <w:rsid w:val="00E076E5"/>
    <w:rsid w:val="00E07704"/>
    <w:rsid w:val="00E07930"/>
    <w:rsid w:val="00E07A28"/>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5E76"/>
    <w:rsid w:val="00E16053"/>
    <w:rsid w:val="00E1625F"/>
    <w:rsid w:val="00E168E6"/>
    <w:rsid w:val="00E16BD3"/>
    <w:rsid w:val="00E177A2"/>
    <w:rsid w:val="00E17DC1"/>
    <w:rsid w:val="00E20611"/>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6C"/>
    <w:rsid w:val="00E23FB9"/>
    <w:rsid w:val="00E23FFB"/>
    <w:rsid w:val="00E24910"/>
    <w:rsid w:val="00E24938"/>
    <w:rsid w:val="00E24FF5"/>
    <w:rsid w:val="00E251F0"/>
    <w:rsid w:val="00E255D5"/>
    <w:rsid w:val="00E25663"/>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569B"/>
    <w:rsid w:val="00E3615B"/>
    <w:rsid w:val="00E36B4C"/>
    <w:rsid w:val="00E36D87"/>
    <w:rsid w:val="00E36DE3"/>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118"/>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6A"/>
    <w:rsid w:val="00E57EEB"/>
    <w:rsid w:val="00E57F80"/>
    <w:rsid w:val="00E57FB7"/>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8C"/>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1E"/>
    <w:rsid w:val="00E7325C"/>
    <w:rsid w:val="00E734BD"/>
    <w:rsid w:val="00E73551"/>
    <w:rsid w:val="00E739E8"/>
    <w:rsid w:val="00E73B04"/>
    <w:rsid w:val="00E74092"/>
    <w:rsid w:val="00E7465D"/>
    <w:rsid w:val="00E74889"/>
    <w:rsid w:val="00E74906"/>
    <w:rsid w:val="00E74C46"/>
    <w:rsid w:val="00E75312"/>
    <w:rsid w:val="00E75C28"/>
    <w:rsid w:val="00E7633B"/>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6DF"/>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1FD"/>
    <w:rsid w:val="00EA02B0"/>
    <w:rsid w:val="00EA02D0"/>
    <w:rsid w:val="00EA0421"/>
    <w:rsid w:val="00EA0AF4"/>
    <w:rsid w:val="00EA13CB"/>
    <w:rsid w:val="00EA25D7"/>
    <w:rsid w:val="00EA2632"/>
    <w:rsid w:val="00EA26E4"/>
    <w:rsid w:val="00EA2A4D"/>
    <w:rsid w:val="00EA30CB"/>
    <w:rsid w:val="00EA31C8"/>
    <w:rsid w:val="00EA35B5"/>
    <w:rsid w:val="00EA3E83"/>
    <w:rsid w:val="00EA3EB9"/>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A7D94"/>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3B"/>
    <w:rsid w:val="00EB4510"/>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0CA"/>
    <w:rsid w:val="00ED329B"/>
    <w:rsid w:val="00ED34DB"/>
    <w:rsid w:val="00ED3AA3"/>
    <w:rsid w:val="00ED3AA7"/>
    <w:rsid w:val="00ED3C18"/>
    <w:rsid w:val="00ED3E02"/>
    <w:rsid w:val="00ED3EA0"/>
    <w:rsid w:val="00ED4078"/>
    <w:rsid w:val="00ED49CC"/>
    <w:rsid w:val="00ED4A41"/>
    <w:rsid w:val="00ED4F81"/>
    <w:rsid w:val="00ED58D5"/>
    <w:rsid w:val="00ED5981"/>
    <w:rsid w:val="00ED631F"/>
    <w:rsid w:val="00ED6579"/>
    <w:rsid w:val="00ED666D"/>
    <w:rsid w:val="00ED6B69"/>
    <w:rsid w:val="00ED6B7F"/>
    <w:rsid w:val="00ED71A3"/>
    <w:rsid w:val="00ED7351"/>
    <w:rsid w:val="00ED7374"/>
    <w:rsid w:val="00ED7AA9"/>
    <w:rsid w:val="00EE037F"/>
    <w:rsid w:val="00EE0896"/>
    <w:rsid w:val="00EE0E28"/>
    <w:rsid w:val="00EE196F"/>
    <w:rsid w:val="00EE198E"/>
    <w:rsid w:val="00EE1C07"/>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96E"/>
    <w:rsid w:val="00EE5D1A"/>
    <w:rsid w:val="00EE5F18"/>
    <w:rsid w:val="00EE68FE"/>
    <w:rsid w:val="00EE6DEB"/>
    <w:rsid w:val="00EE7518"/>
    <w:rsid w:val="00EE753B"/>
    <w:rsid w:val="00EE7EA4"/>
    <w:rsid w:val="00EE7F6D"/>
    <w:rsid w:val="00EF017D"/>
    <w:rsid w:val="00EF0229"/>
    <w:rsid w:val="00EF0428"/>
    <w:rsid w:val="00EF046B"/>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A0"/>
    <w:rsid w:val="00EF53B9"/>
    <w:rsid w:val="00EF650C"/>
    <w:rsid w:val="00EF65F7"/>
    <w:rsid w:val="00EF6DF3"/>
    <w:rsid w:val="00EF70AF"/>
    <w:rsid w:val="00EF71FF"/>
    <w:rsid w:val="00EF7392"/>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733"/>
    <w:rsid w:val="00F06B64"/>
    <w:rsid w:val="00F0762C"/>
    <w:rsid w:val="00F07FB9"/>
    <w:rsid w:val="00F10C9D"/>
    <w:rsid w:val="00F10CBB"/>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193"/>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2BA6"/>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631"/>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A9"/>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BFF"/>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5A3"/>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90"/>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BD1"/>
    <w:rsid w:val="00FA2C77"/>
    <w:rsid w:val="00FA2F2B"/>
    <w:rsid w:val="00FA30E1"/>
    <w:rsid w:val="00FA35A5"/>
    <w:rsid w:val="00FA38F5"/>
    <w:rsid w:val="00FA3B77"/>
    <w:rsid w:val="00FA3B7D"/>
    <w:rsid w:val="00FA3C23"/>
    <w:rsid w:val="00FA4134"/>
    <w:rsid w:val="00FA4538"/>
    <w:rsid w:val="00FA5245"/>
    <w:rsid w:val="00FA5472"/>
    <w:rsid w:val="00FA550F"/>
    <w:rsid w:val="00FA67E3"/>
    <w:rsid w:val="00FA6A7A"/>
    <w:rsid w:val="00FA6A83"/>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A8"/>
    <w:rsid w:val="00FC4CC1"/>
    <w:rsid w:val="00FC53E5"/>
    <w:rsid w:val="00FC58CC"/>
    <w:rsid w:val="00FC5B1F"/>
    <w:rsid w:val="00FC641D"/>
    <w:rsid w:val="00FC66AC"/>
    <w:rsid w:val="00FC68E2"/>
    <w:rsid w:val="00FC6AA3"/>
    <w:rsid w:val="00FC6C73"/>
    <w:rsid w:val="00FC6C94"/>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B">
    <w:name w:val="ZB"/>
    <w:rsid w:val="00636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character" w:customStyle="1" w:styleId="B1Char1">
    <w:name w:val="B1 Char1"/>
    <w:qFormat/>
    <w:rsid w:val="00636A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669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669472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7D751-9258-4B97-8B76-264BE74C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3497</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4588</cp:revision>
  <cp:lastPrinted>2018-04-04T09:40:00Z</cp:lastPrinted>
  <dcterms:created xsi:type="dcterms:W3CDTF">2019-10-02T02:43:00Z</dcterms:created>
  <dcterms:modified xsi:type="dcterms:W3CDTF">2021-01-15T08:35:00Z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